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6E" w:rsidRPr="00BB076E" w:rsidRDefault="00BB076E" w:rsidP="00BB076E">
      <w:pPr>
        <w:rPr>
          <w:rFonts w:hint="eastAsia"/>
          <w:b/>
          <w:sz w:val="28"/>
          <w:szCs w:val="28"/>
        </w:rPr>
      </w:pPr>
      <w:r w:rsidRPr="00BB076E">
        <w:rPr>
          <w:rFonts w:hint="eastAsia"/>
          <w:b/>
          <w:sz w:val="28"/>
          <w:szCs w:val="28"/>
        </w:rPr>
        <w:t>附件</w:t>
      </w:r>
      <w:r w:rsidRPr="00BB076E">
        <w:rPr>
          <w:rFonts w:hint="eastAsia"/>
          <w:b/>
          <w:sz w:val="28"/>
          <w:szCs w:val="28"/>
        </w:rPr>
        <w:t>2</w:t>
      </w:r>
      <w:r w:rsidRPr="00BB076E">
        <w:rPr>
          <w:rFonts w:hint="eastAsia"/>
          <w:b/>
          <w:sz w:val="28"/>
          <w:szCs w:val="28"/>
        </w:rPr>
        <w:t>：</w:t>
      </w:r>
    </w:p>
    <w:p w:rsidR="00BB076E" w:rsidRDefault="00BB076E" w:rsidP="00BB076E">
      <w:pPr>
        <w:jc w:val="center"/>
        <w:rPr>
          <w:rFonts w:hint="eastAsia"/>
          <w:b/>
          <w:sz w:val="36"/>
          <w:szCs w:val="36"/>
        </w:rPr>
      </w:pPr>
      <w:r w:rsidRPr="00BB076E">
        <w:rPr>
          <w:rFonts w:hint="eastAsia"/>
          <w:b/>
          <w:sz w:val="36"/>
          <w:szCs w:val="36"/>
        </w:rPr>
        <w:t>徐州幼儿师范高等专科学校</w:t>
      </w:r>
    </w:p>
    <w:p w:rsidR="00A90682" w:rsidRPr="00BB076E" w:rsidRDefault="00BB076E" w:rsidP="00BB076E">
      <w:pPr>
        <w:jc w:val="center"/>
        <w:rPr>
          <w:rFonts w:hint="eastAsia"/>
          <w:b/>
          <w:sz w:val="36"/>
          <w:szCs w:val="36"/>
        </w:rPr>
      </w:pPr>
      <w:r w:rsidRPr="00BB076E">
        <w:rPr>
          <w:rFonts w:hint="eastAsia"/>
          <w:b/>
          <w:sz w:val="36"/>
          <w:szCs w:val="36"/>
        </w:rPr>
        <w:t>2017</w:t>
      </w:r>
      <w:r w:rsidRPr="00BB076E">
        <w:rPr>
          <w:rFonts w:hint="eastAsia"/>
          <w:b/>
          <w:sz w:val="36"/>
          <w:szCs w:val="36"/>
        </w:rPr>
        <w:t>年省级教改课题立项名单</w:t>
      </w:r>
    </w:p>
    <w:p w:rsidR="00BB076E" w:rsidRDefault="00BB076E">
      <w:pPr>
        <w:rPr>
          <w:rFonts w:hint="eastAsia"/>
        </w:rPr>
      </w:pPr>
    </w:p>
    <w:tbl>
      <w:tblPr>
        <w:tblStyle w:val="a5"/>
        <w:tblW w:w="8472" w:type="dxa"/>
        <w:tblLook w:val="04A0" w:firstRow="1" w:lastRow="0" w:firstColumn="1" w:lastColumn="0" w:noHBand="0" w:noVBand="1"/>
      </w:tblPr>
      <w:tblGrid>
        <w:gridCol w:w="817"/>
        <w:gridCol w:w="1559"/>
        <w:gridCol w:w="1838"/>
        <w:gridCol w:w="2698"/>
        <w:gridCol w:w="1560"/>
      </w:tblGrid>
      <w:tr w:rsidR="00BB076E" w:rsidTr="00BB076E">
        <w:trPr>
          <w:trHeight w:val="637"/>
        </w:trPr>
        <w:tc>
          <w:tcPr>
            <w:tcW w:w="817" w:type="dxa"/>
            <w:vAlign w:val="center"/>
          </w:tcPr>
          <w:p w:rsidR="00BB076E" w:rsidRPr="00BB076E" w:rsidRDefault="00BB076E" w:rsidP="00BB076E">
            <w:pPr>
              <w:jc w:val="center"/>
              <w:rPr>
                <w:rFonts w:hint="eastAsia"/>
                <w:b/>
                <w:sz w:val="28"/>
                <w:szCs w:val="28"/>
              </w:rPr>
            </w:pPr>
            <w:r w:rsidRPr="00BB076E">
              <w:rPr>
                <w:rFonts w:hint="eastAsia"/>
                <w:b/>
                <w:sz w:val="28"/>
                <w:szCs w:val="28"/>
              </w:rPr>
              <w:t>序号</w:t>
            </w:r>
          </w:p>
        </w:tc>
        <w:tc>
          <w:tcPr>
            <w:tcW w:w="1559" w:type="dxa"/>
            <w:vAlign w:val="center"/>
          </w:tcPr>
          <w:p w:rsidR="00BB076E" w:rsidRPr="00BB076E" w:rsidRDefault="00BB076E" w:rsidP="00BB076E">
            <w:pPr>
              <w:jc w:val="center"/>
              <w:rPr>
                <w:rFonts w:hint="eastAsia"/>
                <w:b/>
                <w:sz w:val="28"/>
                <w:szCs w:val="28"/>
              </w:rPr>
            </w:pPr>
            <w:r w:rsidRPr="00BB076E">
              <w:rPr>
                <w:rFonts w:ascii="Times New Roman" w:eastAsia="宋体" w:hAnsi="Times New Roman" w:cs="Times New Roman" w:hint="eastAsia"/>
                <w:b/>
                <w:bCs/>
                <w:color w:val="000000" w:themeColor="text1"/>
                <w:sz w:val="28"/>
                <w:szCs w:val="28"/>
              </w:rPr>
              <w:t>课题类型</w:t>
            </w:r>
          </w:p>
        </w:tc>
        <w:tc>
          <w:tcPr>
            <w:tcW w:w="1838" w:type="dxa"/>
            <w:vAlign w:val="center"/>
          </w:tcPr>
          <w:p w:rsidR="00BB076E" w:rsidRPr="00BB076E" w:rsidRDefault="00BB076E" w:rsidP="00BB076E">
            <w:pPr>
              <w:jc w:val="center"/>
              <w:rPr>
                <w:rFonts w:hint="eastAsia"/>
                <w:b/>
                <w:sz w:val="28"/>
                <w:szCs w:val="28"/>
              </w:rPr>
            </w:pPr>
            <w:r w:rsidRPr="00BB076E">
              <w:rPr>
                <w:rFonts w:hint="eastAsia"/>
                <w:b/>
                <w:sz w:val="28"/>
                <w:szCs w:val="28"/>
              </w:rPr>
              <w:t>所在院系</w:t>
            </w:r>
          </w:p>
        </w:tc>
        <w:tc>
          <w:tcPr>
            <w:tcW w:w="2698" w:type="dxa"/>
            <w:vAlign w:val="center"/>
          </w:tcPr>
          <w:p w:rsidR="00BB076E" w:rsidRPr="00BB076E" w:rsidRDefault="00BB076E" w:rsidP="00BB076E">
            <w:pPr>
              <w:jc w:val="center"/>
              <w:rPr>
                <w:rFonts w:hint="eastAsia"/>
                <w:b/>
                <w:sz w:val="28"/>
                <w:szCs w:val="28"/>
              </w:rPr>
            </w:pPr>
            <w:r w:rsidRPr="00BB076E">
              <w:rPr>
                <w:rFonts w:hint="eastAsia"/>
                <w:b/>
                <w:sz w:val="28"/>
                <w:szCs w:val="28"/>
              </w:rPr>
              <w:t>课</w:t>
            </w:r>
            <w:r w:rsidRPr="00BB076E">
              <w:rPr>
                <w:rFonts w:hint="eastAsia"/>
                <w:b/>
                <w:sz w:val="28"/>
                <w:szCs w:val="28"/>
              </w:rPr>
              <w:t>题</w:t>
            </w:r>
            <w:r w:rsidRPr="00BB076E">
              <w:rPr>
                <w:rFonts w:hint="eastAsia"/>
                <w:b/>
                <w:sz w:val="28"/>
                <w:szCs w:val="28"/>
              </w:rPr>
              <w:t>名称</w:t>
            </w:r>
          </w:p>
        </w:tc>
        <w:tc>
          <w:tcPr>
            <w:tcW w:w="1560" w:type="dxa"/>
            <w:vAlign w:val="center"/>
          </w:tcPr>
          <w:p w:rsidR="00BB076E" w:rsidRPr="00BB076E" w:rsidRDefault="00BB076E" w:rsidP="00BB076E">
            <w:pPr>
              <w:jc w:val="center"/>
              <w:rPr>
                <w:rFonts w:hint="eastAsia"/>
                <w:b/>
                <w:sz w:val="28"/>
                <w:szCs w:val="28"/>
              </w:rPr>
            </w:pPr>
            <w:r w:rsidRPr="00BB076E">
              <w:rPr>
                <w:rFonts w:hint="eastAsia"/>
                <w:b/>
                <w:sz w:val="28"/>
                <w:szCs w:val="28"/>
              </w:rPr>
              <w:t>负责人</w:t>
            </w:r>
          </w:p>
        </w:tc>
      </w:tr>
      <w:tr w:rsidR="00BB076E" w:rsidTr="00BB076E">
        <w:tc>
          <w:tcPr>
            <w:tcW w:w="817"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1</w:t>
            </w:r>
          </w:p>
        </w:tc>
        <w:tc>
          <w:tcPr>
            <w:tcW w:w="1559"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重点课题</w:t>
            </w:r>
          </w:p>
        </w:tc>
        <w:tc>
          <w:tcPr>
            <w:tcW w:w="1838"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学前与特殊教育学院</w:t>
            </w:r>
          </w:p>
        </w:tc>
        <w:tc>
          <w:tcPr>
            <w:tcW w:w="2698"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基于专业认证标准的专科学前教育专业实践教学质量保障体系的建构</w:t>
            </w:r>
          </w:p>
        </w:tc>
        <w:tc>
          <w:tcPr>
            <w:tcW w:w="1560"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王清风</w:t>
            </w:r>
          </w:p>
          <w:p w:rsidR="00BB076E" w:rsidRPr="00BB076E" w:rsidRDefault="00BB076E" w:rsidP="00BB076E">
            <w:pPr>
              <w:spacing w:line="520" w:lineRule="exact"/>
              <w:jc w:val="center"/>
              <w:rPr>
                <w:rFonts w:hint="eastAsia"/>
                <w:sz w:val="24"/>
                <w:szCs w:val="24"/>
              </w:rPr>
            </w:pPr>
            <w:r w:rsidRPr="00BB076E">
              <w:rPr>
                <w:rFonts w:hint="eastAsia"/>
                <w:sz w:val="24"/>
                <w:szCs w:val="24"/>
              </w:rPr>
              <w:t>陆珊珊</w:t>
            </w:r>
          </w:p>
          <w:p w:rsidR="00BB076E" w:rsidRPr="00BB076E" w:rsidRDefault="00BB076E" w:rsidP="00BB076E">
            <w:pPr>
              <w:spacing w:line="520" w:lineRule="exact"/>
              <w:jc w:val="center"/>
              <w:rPr>
                <w:rFonts w:hint="eastAsia"/>
                <w:sz w:val="24"/>
                <w:szCs w:val="24"/>
              </w:rPr>
            </w:pPr>
          </w:p>
        </w:tc>
      </w:tr>
      <w:tr w:rsidR="00BB076E" w:rsidTr="00BB076E">
        <w:tc>
          <w:tcPr>
            <w:tcW w:w="817"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2</w:t>
            </w:r>
          </w:p>
        </w:tc>
        <w:tc>
          <w:tcPr>
            <w:tcW w:w="1559" w:type="dxa"/>
            <w:vAlign w:val="center"/>
          </w:tcPr>
          <w:p w:rsidR="00BB076E" w:rsidRPr="00BB076E" w:rsidRDefault="00BB076E" w:rsidP="00BB076E">
            <w:pPr>
              <w:spacing w:line="520" w:lineRule="exact"/>
              <w:jc w:val="center"/>
              <w:rPr>
                <w:rFonts w:hint="eastAsia"/>
                <w:sz w:val="24"/>
                <w:szCs w:val="24"/>
              </w:rPr>
            </w:pPr>
            <w:proofErr w:type="gramStart"/>
            <w:r w:rsidRPr="00BB076E">
              <w:rPr>
                <w:rFonts w:hint="eastAsia"/>
                <w:sz w:val="24"/>
                <w:szCs w:val="24"/>
              </w:rPr>
              <w:t>一般课题</w:t>
            </w:r>
            <w:proofErr w:type="gramEnd"/>
          </w:p>
        </w:tc>
        <w:tc>
          <w:tcPr>
            <w:tcW w:w="1838"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学前与特殊教育学院</w:t>
            </w:r>
          </w:p>
        </w:tc>
        <w:tc>
          <w:tcPr>
            <w:tcW w:w="2698"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基于“家庭支持”项目的自闭症儿童教育课程模块实践教学模式探索</w:t>
            </w:r>
          </w:p>
        </w:tc>
        <w:tc>
          <w:tcPr>
            <w:tcW w:w="1560"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刘</w:t>
            </w:r>
            <w:r w:rsidRPr="00BB076E">
              <w:rPr>
                <w:rFonts w:hint="eastAsia"/>
                <w:sz w:val="24"/>
                <w:szCs w:val="24"/>
              </w:rPr>
              <w:t xml:space="preserve"> </w:t>
            </w:r>
            <w:r w:rsidRPr="00BB076E">
              <w:rPr>
                <w:rFonts w:hint="eastAsia"/>
                <w:sz w:val="24"/>
                <w:szCs w:val="24"/>
              </w:rPr>
              <w:t>军</w:t>
            </w:r>
          </w:p>
          <w:p w:rsidR="00BB076E" w:rsidRPr="00BB076E" w:rsidRDefault="00BB076E" w:rsidP="00BB076E">
            <w:pPr>
              <w:spacing w:line="520" w:lineRule="exact"/>
              <w:jc w:val="center"/>
              <w:rPr>
                <w:rFonts w:hint="eastAsia"/>
                <w:sz w:val="24"/>
                <w:szCs w:val="24"/>
              </w:rPr>
            </w:pPr>
            <w:r w:rsidRPr="00BB076E">
              <w:rPr>
                <w:rFonts w:hint="eastAsia"/>
                <w:sz w:val="24"/>
                <w:szCs w:val="24"/>
              </w:rPr>
              <w:t>刘</w:t>
            </w:r>
            <w:r w:rsidRPr="00BB076E">
              <w:rPr>
                <w:rFonts w:hint="eastAsia"/>
                <w:sz w:val="24"/>
                <w:szCs w:val="24"/>
              </w:rPr>
              <w:t xml:space="preserve"> </w:t>
            </w:r>
            <w:r w:rsidRPr="00BB076E">
              <w:rPr>
                <w:rFonts w:hint="eastAsia"/>
                <w:sz w:val="24"/>
                <w:szCs w:val="24"/>
              </w:rPr>
              <w:t>敏</w:t>
            </w:r>
          </w:p>
          <w:p w:rsidR="00BB076E" w:rsidRPr="00BB076E" w:rsidRDefault="00BB076E" w:rsidP="00BB076E">
            <w:pPr>
              <w:spacing w:line="520" w:lineRule="exact"/>
              <w:jc w:val="center"/>
              <w:rPr>
                <w:rFonts w:hint="eastAsia"/>
                <w:sz w:val="24"/>
                <w:szCs w:val="24"/>
              </w:rPr>
            </w:pPr>
          </w:p>
        </w:tc>
      </w:tr>
      <w:tr w:rsidR="00BB076E" w:rsidTr="00BB076E">
        <w:tc>
          <w:tcPr>
            <w:tcW w:w="817"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3</w:t>
            </w:r>
          </w:p>
        </w:tc>
        <w:tc>
          <w:tcPr>
            <w:tcW w:w="1559" w:type="dxa"/>
            <w:vAlign w:val="center"/>
          </w:tcPr>
          <w:p w:rsidR="00BB076E" w:rsidRPr="00BB076E" w:rsidRDefault="00BB076E" w:rsidP="00BB076E">
            <w:pPr>
              <w:spacing w:line="520" w:lineRule="exact"/>
              <w:jc w:val="center"/>
              <w:rPr>
                <w:rFonts w:hint="eastAsia"/>
                <w:sz w:val="24"/>
                <w:szCs w:val="24"/>
              </w:rPr>
            </w:pPr>
            <w:proofErr w:type="gramStart"/>
            <w:r w:rsidRPr="00BB076E">
              <w:rPr>
                <w:rFonts w:hint="eastAsia"/>
                <w:sz w:val="24"/>
                <w:szCs w:val="24"/>
              </w:rPr>
              <w:t>一般课题</w:t>
            </w:r>
            <w:proofErr w:type="gramEnd"/>
          </w:p>
        </w:tc>
        <w:tc>
          <w:tcPr>
            <w:tcW w:w="1838" w:type="dxa"/>
            <w:vAlign w:val="center"/>
          </w:tcPr>
          <w:p w:rsidR="00BB076E" w:rsidRPr="00BB076E" w:rsidRDefault="00BB076E" w:rsidP="00BB076E">
            <w:pPr>
              <w:spacing w:line="520" w:lineRule="exact"/>
              <w:jc w:val="center"/>
              <w:rPr>
                <w:rFonts w:hint="eastAsia"/>
                <w:sz w:val="24"/>
                <w:szCs w:val="24"/>
              </w:rPr>
            </w:pPr>
            <w:proofErr w:type="gramStart"/>
            <w:r w:rsidRPr="00BB076E">
              <w:rPr>
                <w:rFonts w:hint="eastAsia"/>
                <w:sz w:val="24"/>
                <w:szCs w:val="24"/>
              </w:rPr>
              <w:t>信网中心</w:t>
            </w:r>
            <w:proofErr w:type="gramEnd"/>
          </w:p>
        </w:tc>
        <w:tc>
          <w:tcPr>
            <w:tcW w:w="2698"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“创客教育”理念下学前教育《教育技术》课程建设研究</w:t>
            </w:r>
          </w:p>
        </w:tc>
        <w:tc>
          <w:tcPr>
            <w:tcW w:w="1560" w:type="dxa"/>
            <w:vAlign w:val="center"/>
          </w:tcPr>
          <w:p w:rsidR="00BB076E" w:rsidRPr="00BB076E" w:rsidRDefault="00BB076E" w:rsidP="00BB076E">
            <w:pPr>
              <w:spacing w:line="520" w:lineRule="exact"/>
              <w:jc w:val="center"/>
              <w:rPr>
                <w:rFonts w:hint="eastAsia"/>
                <w:sz w:val="24"/>
                <w:szCs w:val="24"/>
              </w:rPr>
            </w:pPr>
            <w:r w:rsidRPr="00BB076E">
              <w:rPr>
                <w:rFonts w:hint="eastAsia"/>
                <w:sz w:val="24"/>
                <w:szCs w:val="24"/>
              </w:rPr>
              <w:t>佟元之</w:t>
            </w:r>
          </w:p>
          <w:p w:rsidR="00BB076E" w:rsidRPr="00BB076E" w:rsidRDefault="00BB076E" w:rsidP="00BB076E">
            <w:pPr>
              <w:spacing w:line="520" w:lineRule="exact"/>
              <w:jc w:val="center"/>
              <w:rPr>
                <w:rFonts w:hint="eastAsia"/>
                <w:sz w:val="24"/>
                <w:szCs w:val="24"/>
              </w:rPr>
            </w:pPr>
            <w:r w:rsidRPr="00BB076E">
              <w:rPr>
                <w:rFonts w:hint="eastAsia"/>
                <w:sz w:val="24"/>
                <w:szCs w:val="24"/>
              </w:rPr>
              <w:t>陆</w:t>
            </w:r>
            <w:r w:rsidRPr="00BB076E">
              <w:rPr>
                <w:rFonts w:hint="eastAsia"/>
                <w:sz w:val="24"/>
                <w:szCs w:val="24"/>
              </w:rPr>
              <w:t xml:space="preserve"> </w:t>
            </w:r>
            <w:r w:rsidRPr="00BB076E">
              <w:rPr>
                <w:rFonts w:hint="eastAsia"/>
                <w:sz w:val="24"/>
                <w:szCs w:val="24"/>
              </w:rPr>
              <w:t>霞</w:t>
            </w:r>
          </w:p>
          <w:p w:rsidR="00BB076E" w:rsidRPr="00BB076E" w:rsidRDefault="00BB076E" w:rsidP="00BB076E">
            <w:pPr>
              <w:spacing w:line="520" w:lineRule="exact"/>
              <w:jc w:val="center"/>
              <w:rPr>
                <w:rFonts w:hint="eastAsia"/>
                <w:sz w:val="24"/>
                <w:szCs w:val="24"/>
              </w:rPr>
            </w:pPr>
          </w:p>
        </w:tc>
      </w:tr>
    </w:tbl>
    <w:p w:rsidR="00BB076E" w:rsidRDefault="00BB076E" w:rsidP="00BB076E">
      <w:bookmarkStart w:id="0" w:name="_GoBack"/>
      <w:bookmarkEnd w:id="0"/>
    </w:p>
    <w:sectPr w:rsidR="00BB0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B7" w:rsidRDefault="00F402B7" w:rsidP="00BB076E">
      <w:r>
        <w:separator/>
      </w:r>
    </w:p>
  </w:endnote>
  <w:endnote w:type="continuationSeparator" w:id="0">
    <w:p w:rsidR="00F402B7" w:rsidRDefault="00F402B7" w:rsidP="00B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B7" w:rsidRDefault="00F402B7" w:rsidP="00BB076E">
      <w:r>
        <w:separator/>
      </w:r>
    </w:p>
  </w:footnote>
  <w:footnote w:type="continuationSeparator" w:id="0">
    <w:p w:rsidR="00F402B7" w:rsidRDefault="00F402B7" w:rsidP="00BB0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E0"/>
    <w:rsid w:val="009E2AE0"/>
    <w:rsid w:val="00A90682"/>
    <w:rsid w:val="00BB076E"/>
    <w:rsid w:val="00F4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76E"/>
    <w:rPr>
      <w:sz w:val="18"/>
      <w:szCs w:val="18"/>
    </w:rPr>
  </w:style>
  <w:style w:type="paragraph" w:styleId="a4">
    <w:name w:val="footer"/>
    <w:basedOn w:val="a"/>
    <w:link w:val="Char0"/>
    <w:uiPriority w:val="99"/>
    <w:unhideWhenUsed/>
    <w:rsid w:val="00BB076E"/>
    <w:pPr>
      <w:tabs>
        <w:tab w:val="center" w:pos="4153"/>
        <w:tab w:val="right" w:pos="8306"/>
      </w:tabs>
      <w:snapToGrid w:val="0"/>
      <w:jc w:val="left"/>
    </w:pPr>
    <w:rPr>
      <w:sz w:val="18"/>
      <w:szCs w:val="18"/>
    </w:rPr>
  </w:style>
  <w:style w:type="character" w:customStyle="1" w:styleId="Char0">
    <w:name w:val="页脚 Char"/>
    <w:basedOn w:val="a0"/>
    <w:link w:val="a4"/>
    <w:uiPriority w:val="99"/>
    <w:rsid w:val="00BB076E"/>
    <w:rPr>
      <w:sz w:val="18"/>
      <w:szCs w:val="18"/>
    </w:rPr>
  </w:style>
  <w:style w:type="table" w:styleId="a5">
    <w:name w:val="Table Grid"/>
    <w:basedOn w:val="a1"/>
    <w:uiPriority w:val="59"/>
    <w:rsid w:val="00BB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76E"/>
    <w:rPr>
      <w:sz w:val="18"/>
      <w:szCs w:val="18"/>
    </w:rPr>
  </w:style>
  <w:style w:type="paragraph" w:styleId="a4">
    <w:name w:val="footer"/>
    <w:basedOn w:val="a"/>
    <w:link w:val="Char0"/>
    <w:uiPriority w:val="99"/>
    <w:unhideWhenUsed/>
    <w:rsid w:val="00BB076E"/>
    <w:pPr>
      <w:tabs>
        <w:tab w:val="center" w:pos="4153"/>
        <w:tab w:val="right" w:pos="8306"/>
      </w:tabs>
      <w:snapToGrid w:val="0"/>
      <w:jc w:val="left"/>
    </w:pPr>
    <w:rPr>
      <w:sz w:val="18"/>
      <w:szCs w:val="18"/>
    </w:rPr>
  </w:style>
  <w:style w:type="character" w:customStyle="1" w:styleId="Char0">
    <w:name w:val="页脚 Char"/>
    <w:basedOn w:val="a0"/>
    <w:link w:val="a4"/>
    <w:uiPriority w:val="99"/>
    <w:rsid w:val="00BB076E"/>
    <w:rPr>
      <w:sz w:val="18"/>
      <w:szCs w:val="18"/>
    </w:rPr>
  </w:style>
  <w:style w:type="table" w:styleId="a5">
    <w:name w:val="Table Grid"/>
    <w:basedOn w:val="a1"/>
    <w:uiPriority w:val="59"/>
    <w:rsid w:val="00BB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2019-08-22T05:53:00Z</dcterms:created>
  <dcterms:modified xsi:type="dcterms:W3CDTF">2019-08-22T06:01:00Z</dcterms:modified>
</cp:coreProperties>
</file>