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94" w:rsidRPr="000C26DF" w:rsidRDefault="00132994" w:rsidP="00132994">
      <w:pPr>
        <w:tabs>
          <w:tab w:val="left" w:pos="0"/>
          <w:tab w:val="left" w:pos="360"/>
          <w:tab w:val="left" w:pos="540"/>
        </w:tabs>
        <w:spacing w:beforeLines="50" w:before="156" w:line="460" w:lineRule="exact"/>
        <w:ind w:rightChars="-74" w:right="-155"/>
        <w:rPr>
          <w:rFonts w:eastAsia="黑体"/>
          <w:sz w:val="28"/>
          <w:szCs w:val="28"/>
        </w:rPr>
      </w:pPr>
      <w:r w:rsidRPr="000C26DF">
        <w:rPr>
          <w:rFonts w:eastAsia="黑体"/>
          <w:sz w:val="28"/>
          <w:szCs w:val="28"/>
        </w:rPr>
        <w:t>附件</w:t>
      </w:r>
    </w:p>
    <w:p w:rsidR="00132994" w:rsidRPr="000C26DF" w:rsidRDefault="00132994" w:rsidP="00132994">
      <w:pPr>
        <w:tabs>
          <w:tab w:val="left" w:pos="0"/>
          <w:tab w:val="left" w:pos="360"/>
          <w:tab w:val="left" w:pos="540"/>
        </w:tabs>
        <w:spacing w:beforeLines="50" w:before="156" w:line="460" w:lineRule="exact"/>
        <w:ind w:rightChars="-74" w:right="-155"/>
        <w:jc w:val="center"/>
        <w:rPr>
          <w:rFonts w:eastAsia="华文中宋"/>
          <w:b/>
          <w:sz w:val="44"/>
          <w:szCs w:val="44"/>
        </w:rPr>
      </w:pPr>
      <w:r w:rsidRPr="000C26DF">
        <w:rPr>
          <w:rFonts w:eastAsia="华文中宋"/>
          <w:b/>
          <w:sz w:val="44"/>
          <w:szCs w:val="44"/>
        </w:rPr>
        <w:t>江苏省高教学会关于江苏省高等教育</w:t>
      </w:r>
    </w:p>
    <w:p w:rsidR="00132994" w:rsidRPr="000C26DF" w:rsidRDefault="00132994" w:rsidP="00132994">
      <w:pPr>
        <w:tabs>
          <w:tab w:val="left" w:pos="0"/>
          <w:tab w:val="left" w:pos="360"/>
          <w:tab w:val="left" w:pos="540"/>
        </w:tabs>
        <w:spacing w:beforeLines="50" w:before="156" w:line="460" w:lineRule="exact"/>
        <w:ind w:rightChars="-74" w:right="-155"/>
        <w:jc w:val="center"/>
        <w:rPr>
          <w:rFonts w:eastAsia="华文中宋"/>
          <w:b/>
          <w:sz w:val="44"/>
          <w:szCs w:val="44"/>
        </w:rPr>
      </w:pPr>
      <w:r w:rsidRPr="000C26DF">
        <w:rPr>
          <w:rFonts w:eastAsia="华文中宋"/>
          <w:b/>
          <w:sz w:val="44"/>
          <w:szCs w:val="44"/>
        </w:rPr>
        <w:t>教学改革研究课题（重点课题）</w:t>
      </w:r>
    </w:p>
    <w:p w:rsidR="00132994" w:rsidRPr="000C26DF" w:rsidRDefault="00132994" w:rsidP="00132994">
      <w:pPr>
        <w:tabs>
          <w:tab w:val="left" w:pos="0"/>
          <w:tab w:val="left" w:pos="360"/>
          <w:tab w:val="left" w:pos="540"/>
        </w:tabs>
        <w:spacing w:beforeLines="50" w:before="156" w:line="460" w:lineRule="exact"/>
        <w:ind w:rightChars="-74" w:right="-155"/>
        <w:jc w:val="center"/>
        <w:rPr>
          <w:rFonts w:eastAsia="华文中宋"/>
          <w:b/>
          <w:color w:val="000000"/>
          <w:sz w:val="44"/>
          <w:szCs w:val="44"/>
        </w:rPr>
      </w:pPr>
      <w:r w:rsidRPr="000C26DF">
        <w:rPr>
          <w:rFonts w:eastAsia="华文中宋"/>
          <w:b/>
          <w:color w:val="000000"/>
          <w:sz w:val="44"/>
          <w:szCs w:val="44"/>
        </w:rPr>
        <w:t>的管理办法（试行）</w:t>
      </w:r>
    </w:p>
    <w:p w:rsidR="00132994" w:rsidRPr="000C26DF" w:rsidRDefault="00132994" w:rsidP="00132994">
      <w:pPr>
        <w:tabs>
          <w:tab w:val="left" w:pos="0"/>
          <w:tab w:val="left" w:pos="360"/>
          <w:tab w:val="left" w:pos="540"/>
        </w:tabs>
        <w:spacing w:beforeLines="50" w:before="156" w:line="520" w:lineRule="exact"/>
        <w:ind w:rightChars="-74" w:right="-155"/>
        <w:jc w:val="center"/>
        <w:rPr>
          <w:rFonts w:eastAsia="黑体"/>
          <w:b/>
          <w:sz w:val="24"/>
        </w:rPr>
      </w:pPr>
    </w:p>
    <w:p w:rsidR="00132994" w:rsidRPr="000C26DF" w:rsidRDefault="00132994" w:rsidP="00132994">
      <w:pPr>
        <w:spacing w:line="520" w:lineRule="exact"/>
        <w:jc w:val="center"/>
        <w:outlineLvl w:val="0"/>
        <w:rPr>
          <w:b/>
          <w:sz w:val="32"/>
          <w:szCs w:val="32"/>
        </w:rPr>
      </w:pPr>
      <w:r w:rsidRPr="000C26DF">
        <w:rPr>
          <w:b/>
          <w:sz w:val="32"/>
          <w:szCs w:val="32"/>
        </w:rPr>
        <w:t>一、总</w:t>
      </w:r>
      <w:r w:rsidRPr="000C26DF">
        <w:rPr>
          <w:b/>
          <w:sz w:val="32"/>
          <w:szCs w:val="32"/>
        </w:rPr>
        <w:t xml:space="preserve">  </w:t>
      </w:r>
      <w:r w:rsidRPr="000C26DF">
        <w:rPr>
          <w:b/>
          <w:sz w:val="32"/>
          <w:szCs w:val="32"/>
        </w:rPr>
        <w:t>则</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w:t>
      </w:r>
      <w:r w:rsidRPr="000C26DF">
        <w:rPr>
          <w:rFonts w:eastAsia="仿宋"/>
          <w:sz w:val="32"/>
          <w:szCs w:val="32"/>
        </w:rPr>
        <w:t>根据《省教育厅关于公布</w:t>
      </w:r>
      <w:r w:rsidRPr="000C26DF">
        <w:rPr>
          <w:rFonts w:eastAsia="仿宋"/>
          <w:sz w:val="32"/>
          <w:szCs w:val="32"/>
        </w:rPr>
        <w:t>2017</w:t>
      </w:r>
      <w:r w:rsidRPr="000C26DF">
        <w:rPr>
          <w:rFonts w:eastAsia="仿宋"/>
          <w:sz w:val="32"/>
          <w:szCs w:val="32"/>
        </w:rPr>
        <w:t>年江苏省高等教育教改研究立项课题评选结果的通知》（</w:t>
      </w:r>
      <w:proofErr w:type="gramStart"/>
      <w:r w:rsidRPr="000C26DF">
        <w:rPr>
          <w:rFonts w:eastAsia="仿宋"/>
          <w:sz w:val="32"/>
          <w:szCs w:val="32"/>
        </w:rPr>
        <w:t>苏教高函</w:t>
      </w:r>
      <w:proofErr w:type="gramEnd"/>
      <w:r w:rsidRPr="000C26DF">
        <w:rPr>
          <w:rFonts w:eastAsia="仿宋"/>
          <w:sz w:val="32"/>
          <w:szCs w:val="32"/>
        </w:rPr>
        <w:t>﹝</w:t>
      </w:r>
      <w:r w:rsidRPr="000C26DF">
        <w:rPr>
          <w:rFonts w:eastAsia="仿宋"/>
          <w:sz w:val="32"/>
          <w:szCs w:val="32"/>
        </w:rPr>
        <w:t>2017</w:t>
      </w:r>
      <w:r w:rsidRPr="000C26DF">
        <w:rPr>
          <w:rFonts w:eastAsia="仿宋"/>
          <w:sz w:val="32"/>
          <w:szCs w:val="32"/>
        </w:rPr>
        <w:t>﹞</w:t>
      </w:r>
      <w:r w:rsidRPr="000C26DF">
        <w:rPr>
          <w:rFonts w:eastAsia="仿宋"/>
          <w:sz w:val="32"/>
          <w:szCs w:val="32"/>
        </w:rPr>
        <w:t>48</w:t>
      </w:r>
      <w:r w:rsidRPr="000C26DF">
        <w:rPr>
          <w:rFonts w:eastAsia="仿宋"/>
          <w:sz w:val="32"/>
          <w:szCs w:val="32"/>
        </w:rPr>
        <w:t>号）精神，</w:t>
      </w:r>
      <w:r w:rsidRPr="000C26DF">
        <w:rPr>
          <w:rFonts w:eastAsia="仿宋"/>
          <w:sz w:val="32"/>
          <w:szCs w:val="32"/>
        </w:rPr>
        <w:t>2017</w:t>
      </w:r>
      <w:r w:rsidRPr="000C26DF">
        <w:rPr>
          <w:rFonts w:eastAsia="仿宋"/>
          <w:sz w:val="32"/>
          <w:szCs w:val="32"/>
        </w:rPr>
        <w:t>年立项的省教改课题在省教育厅统一领导下实行分类管理，其中重点课题委托省高教学会管理，对项目研究进行指导、检查和鉴定，省教育厅高教</w:t>
      </w:r>
      <w:proofErr w:type="gramStart"/>
      <w:r w:rsidRPr="000C26DF">
        <w:rPr>
          <w:rFonts w:eastAsia="仿宋"/>
          <w:sz w:val="32"/>
          <w:szCs w:val="32"/>
        </w:rPr>
        <w:t>处参与</w:t>
      </w:r>
      <w:proofErr w:type="gramEnd"/>
      <w:r w:rsidRPr="000C26DF">
        <w:rPr>
          <w:rFonts w:eastAsia="仿宋"/>
          <w:sz w:val="32"/>
          <w:szCs w:val="32"/>
        </w:rPr>
        <w:t>课题的鉴定工作。</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 xml:space="preserve">2. </w:t>
      </w:r>
      <w:r w:rsidRPr="000C26DF">
        <w:rPr>
          <w:rFonts w:eastAsia="仿宋"/>
          <w:sz w:val="32"/>
          <w:szCs w:val="32"/>
        </w:rPr>
        <w:t>受省教育厅委托，为做好江苏省高等教育教改研究课题的管理工作，加强课题立项的事中事后监管，提高研究质量，培育优秀教学成果，发挥好</w:t>
      </w:r>
      <w:r w:rsidRPr="000C26DF">
        <w:rPr>
          <w:rFonts w:eastAsia="仿宋"/>
          <w:sz w:val="32"/>
          <w:szCs w:val="32"/>
        </w:rPr>
        <w:t>“</w:t>
      </w:r>
      <w:r w:rsidRPr="000C26DF">
        <w:rPr>
          <w:rFonts w:eastAsia="仿宋"/>
          <w:sz w:val="32"/>
          <w:szCs w:val="32"/>
        </w:rPr>
        <w:t>第三方</w:t>
      </w:r>
      <w:r w:rsidRPr="000C26DF">
        <w:rPr>
          <w:rFonts w:eastAsia="仿宋"/>
          <w:sz w:val="32"/>
          <w:szCs w:val="32"/>
        </w:rPr>
        <w:t>”</w:t>
      </w:r>
      <w:r w:rsidRPr="000C26DF">
        <w:rPr>
          <w:rFonts w:eastAsia="仿宋"/>
          <w:sz w:val="32"/>
          <w:szCs w:val="32"/>
        </w:rPr>
        <w:t>组织的评价作用，依据《江苏省高等教育教学改革研究课题实施方案》（</w:t>
      </w:r>
      <w:proofErr w:type="gramStart"/>
      <w:r w:rsidRPr="000C26DF">
        <w:rPr>
          <w:rFonts w:eastAsia="仿宋"/>
          <w:sz w:val="32"/>
          <w:szCs w:val="32"/>
        </w:rPr>
        <w:t>苏教高</w:t>
      </w:r>
      <w:proofErr w:type="gramEnd"/>
      <w:r w:rsidRPr="000C26DF">
        <w:rPr>
          <w:rFonts w:eastAsia="仿宋"/>
          <w:sz w:val="32"/>
          <w:szCs w:val="32"/>
        </w:rPr>
        <w:t>﹝</w:t>
      </w:r>
      <w:r w:rsidRPr="000C26DF">
        <w:rPr>
          <w:rFonts w:eastAsia="仿宋"/>
          <w:sz w:val="32"/>
          <w:szCs w:val="32"/>
        </w:rPr>
        <w:t>2013</w:t>
      </w:r>
      <w:r w:rsidRPr="000C26DF">
        <w:rPr>
          <w:rFonts w:eastAsia="仿宋"/>
          <w:sz w:val="32"/>
          <w:szCs w:val="32"/>
        </w:rPr>
        <w:t>﹞</w:t>
      </w:r>
      <w:r w:rsidRPr="000C26DF">
        <w:rPr>
          <w:rFonts w:eastAsia="仿宋"/>
          <w:sz w:val="32"/>
          <w:szCs w:val="32"/>
        </w:rPr>
        <w:t>9</w:t>
      </w:r>
      <w:r w:rsidRPr="000C26DF">
        <w:rPr>
          <w:rFonts w:eastAsia="仿宋"/>
          <w:sz w:val="32"/>
          <w:szCs w:val="32"/>
        </w:rPr>
        <w:t>号文附件</w:t>
      </w:r>
      <w:r w:rsidRPr="000C26DF">
        <w:rPr>
          <w:rFonts w:eastAsia="仿宋"/>
          <w:sz w:val="32"/>
          <w:szCs w:val="32"/>
        </w:rPr>
        <w:t>1</w:t>
      </w:r>
      <w:r w:rsidRPr="000C26DF">
        <w:rPr>
          <w:rFonts w:eastAsia="仿宋"/>
          <w:sz w:val="32"/>
          <w:szCs w:val="32"/>
        </w:rPr>
        <w:t>）的要求，特制定本办法。</w:t>
      </w:r>
    </w:p>
    <w:p w:rsidR="00132994" w:rsidRPr="000C26DF" w:rsidRDefault="00132994" w:rsidP="00132994">
      <w:pPr>
        <w:spacing w:line="520" w:lineRule="exact"/>
        <w:jc w:val="center"/>
        <w:outlineLvl w:val="0"/>
        <w:rPr>
          <w:b/>
          <w:sz w:val="32"/>
          <w:szCs w:val="32"/>
        </w:rPr>
      </w:pPr>
      <w:r w:rsidRPr="000C26DF">
        <w:rPr>
          <w:b/>
          <w:sz w:val="32"/>
          <w:szCs w:val="32"/>
        </w:rPr>
        <w:t>二、组织与管理</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3.</w:t>
      </w:r>
      <w:r w:rsidRPr="000C26DF">
        <w:rPr>
          <w:rFonts w:eastAsia="仿宋"/>
          <w:sz w:val="32"/>
          <w:szCs w:val="32"/>
        </w:rPr>
        <w:t>省高教学会在省教育厅的领导下，负责省高等教育教改研究的重点课题（以下简称</w:t>
      </w:r>
      <w:r w:rsidRPr="000C26DF">
        <w:rPr>
          <w:rFonts w:eastAsia="仿宋"/>
          <w:sz w:val="32"/>
          <w:szCs w:val="32"/>
        </w:rPr>
        <w:t>“</w:t>
      </w:r>
      <w:r w:rsidRPr="000C26DF">
        <w:rPr>
          <w:rFonts w:eastAsia="仿宋"/>
          <w:sz w:val="32"/>
          <w:szCs w:val="32"/>
        </w:rPr>
        <w:t>省教改重点课题</w:t>
      </w:r>
      <w:r w:rsidRPr="000C26DF">
        <w:rPr>
          <w:rFonts w:eastAsia="仿宋"/>
          <w:sz w:val="32"/>
          <w:szCs w:val="32"/>
        </w:rPr>
        <w:t>”</w:t>
      </w:r>
      <w:r w:rsidRPr="000C26DF">
        <w:rPr>
          <w:rFonts w:eastAsia="仿宋"/>
          <w:sz w:val="32"/>
          <w:szCs w:val="32"/>
        </w:rPr>
        <w:t>）的指导检查、鉴定结题和综合管理。</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4.</w:t>
      </w:r>
      <w:r w:rsidRPr="000C26DF">
        <w:rPr>
          <w:rFonts w:eastAsia="仿宋"/>
          <w:sz w:val="32"/>
          <w:szCs w:val="32"/>
        </w:rPr>
        <w:t>省高教学会对省教改重点课题的管理实施通报制度，督促省教改重点课题的研究按时保质顺利完成。</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5.</w:t>
      </w:r>
      <w:r w:rsidRPr="000C26DF">
        <w:rPr>
          <w:rFonts w:eastAsia="仿宋"/>
          <w:sz w:val="32"/>
          <w:szCs w:val="32"/>
        </w:rPr>
        <w:t>省教改重点课题按不少于</w:t>
      </w:r>
      <w:r w:rsidRPr="000C26DF">
        <w:rPr>
          <w:rFonts w:eastAsia="仿宋"/>
          <w:sz w:val="32"/>
          <w:szCs w:val="32"/>
        </w:rPr>
        <w:t>1.5</w:t>
      </w:r>
      <w:r w:rsidRPr="000C26DF">
        <w:rPr>
          <w:rFonts w:eastAsia="仿宋"/>
          <w:sz w:val="32"/>
          <w:szCs w:val="32"/>
        </w:rPr>
        <w:t>万</w:t>
      </w:r>
      <w:r w:rsidRPr="000C26DF">
        <w:rPr>
          <w:rFonts w:eastAsia="仿宋"/>
          <w:sz w:val="32"/>
          <w:szCs w:val="32"/>
        </w:rPr>
        <w:t>/</w:t>
      </w:r>
      <w:proofErr w:type="gramStart"/>
      <w:r w:rsidRPr="000C26DF">
        <w:rPr>
          <w:rFonts w:eastAsia="仿宋"/>
          <w:sz w:val="32"/>
          <w:szCs w:val="32"/>
        </w:rPr>
        <w:t>项予以</w:t>
      </w:r>
      <w:proofErr w:type="gramEnd"/>
      <w:r w:rsidRPr="000C26DF">
        <w:rPr>
          <w:rFonts w:eastAsia="仿宋"/>
          <w:sz w:val="32"/>
          <w:szCs w:val="32"/>
        </w:rPr>
        <w:t>资助，所需经费要按省教育厅文件要求落实到位，确保项目完成预期工作目标。</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lastRenderedPageBreak/>
        <w:t>6.</w:t>
      </w:r>
      <w:r w:rsidRPr="000C26DF">
        <w:rPr>
          <w:rFonts w:eastAsia="仿宋"/>
          <w:sz w:val="32"/>
          <w:szCs w:val="32"/>
        </w:rPr>
        <w:t>省教改重点课题应在立项</w:t>
      </w:r>
      <w:r w:rsidRPr="000C26DF">
        <w:rPr>
          <w:rFonts w:eastAsia="仿宋"/>
          <w:sz w:val="32"/>
          <w:szCs w:val="32"/>
        </w:rPr>
        <w:t>6</w:t>
      </w:r>
      <w:r w:rsidRPr="000C26DF">
        <w:rPr>
          <w:rFonts w:eastAsia="仿宋"/>
          <w:sz w:val="32"/>
          <w:szCs w:val="32"/>
        </w:rPr>
        <w:t>个月内开题，立项</w:t>
      </w:r>
      <w:r w:rsidRPr="000C26DF">
        <w:rPr>
          <w:rFonts w:eastAsia="仿宋"/>
          <w:sz w:val="32"/>
          <w:szCs w:val="32"/>
        </w:rPr>
        <w:t>1</w:t>
      </w:r>
      <w:r w:rsidRPr="000C26DF">
        <w:rPr>
          <w:rFonts w:eastAsia="仿宋"/>
          <w:sz w:val="32"/>
          <w:szCs w:val="32"/>
        </w:rPr>
        <w:t>年后报告年度进展，立项</w:t>
      </w:r>
      <w:r w:rsidRPr="000C26DF">
        <w:rPr>
          <w:rFonts w:eastAsia="仿宋"/>
          <w:sz w:val="32"/>
          <w:szCs w:val="32"/>
        </w:rPr>
        <w:t>2</w:t>
      </w:r>
      <w:r w:rsidRPr="000C26DF">
        <w:rPr>
          <w:rFonts w:eastAsia="仿宋"/>
          <w:sz w:val="32"/>
          <w:szCs w:val="32"/>
        </w:rPr>
        <w:t>年后完成结题。</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7.2017</w:t>
      </w:r>
      <w:r w:rsidRPr="000C26DF">
        <w:rPr>
          <w:rFonts w:eastAsia="仿宋"/>
          <w:sz w:val="32"/>
          <w:szCs w:val="32"/>
        </w:rPr>
        <w:t>年立项的省教改重点课题，原则上应于</w:t>
      </w:r>
      <w:r w:rsidRPr="000C26DF">
        <w:rPr>
          <w:rFonts w:eastAsia="仿宋"/>
          <w:sz w:val="32"/>
          <w:szCs w:val="32"/>
        </w:rPr>
        <w:t>2019</w:t>
      </w:r>
      <w:r w:rsidRPr="000C26DF">
        <w:rPr>
          <w:rFonts w:eastAsia="仿宋"/>
          <w:sz w:val="32"/>
          <w:szCs w:val="32"/>
        </w:rPr>
        <w:t>年底前完成鉴定结题工作。</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8.</w:t>
      </w:r>
      <w:r w:rsidRPr="000C26DF">
        <w:rPr>
          <w:rFonts w:eastAsia="仿宋"/>
          <w:sz w:val="32"/>
          <w:szCs w:val="32"/>
        </w:rPr>
        <w:t>省教改重点课题如果符合鉴定结题条件者，可在立项建设</w:t>
      </w:r>
      <w:r w:rsidRPr="000C26DF">
        <w:rPr>
          <w:rFonts w:eastAsia="仿宋"/>
          <w:sz w:val="32"/>
          <w:szCs w:val="32"/>
        </w:rPr>
        <w:t>1</w:t>
      </w:r>
      <w:r w:rsidRPr="000C26DF">
        <w:rPr>
          <w:rFonts w:eastAsia="仿宋"/>
          <w:sz w:val="32"/>
          <w:szCs w:val="32"/>
        </w:rPr>
        <w:t>年后申请提前鉴定结题。</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9.</w:t>
      </w:r>
      <w:r w:rsidRPr="000C26DF">
        <w:rPr>
          <w:rFonts w:eastAsia="仿宋"/>
          <w:sz w:val="32"/>
          <w:szCs w:val="32"/>
        </w:rPr>
        <w:t>省教改重点课题的名称应与申报立项时保持一致。特殊情况确需变更者，由课题所在单位的管理部门提出书面申请，须有课题主持人签字、学校（部门）盖章，经省高教学会审核，并报省教育厅同意后调整。否则该课题不予结题。</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10.</w:t>
      </w:r>
      <w:r w:rsidRPr="000C26DF">
        <w:rPr>
          <w:rFonts w:eastAsia="仿宋"/>
          <w:sz w:val="32"/>
          <w:szCs w:val="32"/>
        </w:rPr>
        <w:t>省教改重点课题实行主持人负责制。主持人的贡献应在结题成果中占有显著份额。如遇主持人退休、调离或其他特殊情况确需变更者，由课题所在单位的管理部门提出书面申请，须有原课题主持人签字、学校（部门）盖章，经省高教学会审核，并报省教育厅同意后调整。否则该课题不予结题。</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11.</w:t>
      </w:r>
      <w:r w:rsidRPr="000C26DF">
        <w:rPr>
          <w:rFonts w:eastAsia="仿宋"/>
          <w:sz w:val="32"/>
          <w:szCs w:val="32"/>
        </w:rPr>
        <w:t>省教改重点课题研究时间一般为</w:t>
      </w:r>
      <w:r w:rsidRPr="000C26DF">
        <w:rPr>
          <w:rFonts w:eastAsia="仿宋"/>
          <w:sz w:val="32"/>
          <w:szCs w:val="32"/>
        </w:rPr>
        <w:t>2</w:t>
      </w:r>
      <w:r w:rsidRPr="000C26DF">
        <w:rPr>
          <w:rFonts w:eastAsia="仿宋"/>
          <w:sz w:val="32"/>
          <w:szCs w:val="32"/>
        </w:rPr>
        <w:t>年。对下列情况将予以通报：</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1</w:t>
      </w:r>
      <w:r w:rsidRPr="000C26DF">
        <w:rPr>
          <w:rFonts w:eastAsia="仿宋"/>
          <w:sz w:val="32"/>
          <w:szCs w:val="32"/>
        </w:rPr>
        <w:t>）有特殊情况确需延期的重点课题，须由课题主持人提出书面申请，</w:t>
      </w:r>
      <w:r w:rsidRPr="000C26DF">
        <w:rPr>
          <w:rFonts w:eastAsia="仿宋"/>
          <w:color w:val="000000"/>
          <w:sz w:val="32"/>
          <w:szCs w:val="32"/>
        </w:rPr>
        <w:t>实事求是地说明情况，并</w:t>
      </w:r>
      <w:r w:rsidRPr="000C26DF">
        <w:rPr>
          <w:rFonts w:eastAsia="仿宋"/>
          <w:sz w:val="32"/>
          <w:szCs w:val="32"/>
        </w:rPr>
        <w:t>明确具体结题时间，学校（部门）审核盖章，经省高教学会审定，并报省教育厅同意后延期。但</w:t>
      </w:r>
      <w:proofErr w:type="gramStart"/>
      <w:r w:rsidRPr="000C26DF">
        <w:rPr>
          <w:rFonts w:eastAsia="仿宋"/>
          <w:sz w:val="32"/>
          <w:szCs w:val="32"/>
        </w:rPr>
        <w:t>总研究</w:t>
      </w:r>
      <w:proofErr w:type="gramEnd"/>
      <w:r w:rsidRPr="000C26DF">
        <w:rPr>
          <w:rFonts w:eastAsia="仿宋"/>
          <w:sz w:val="32"/>
          <w:szCs w:val="32"/>
        </w:rPr>
        <w:t>时间最长不得超过</w:t>
      </w:r>
      <w:r w:rsidRPr="000C26DF">
        <w:rPr>
          <w:rFonts w:eastAsia="仿宋"/>
          <w:sz w:val="32"/>
          <w:szCs w:val="32"/>
        </w:rPr>
        <w:t>4</w:t>
      </w:r>
      <w:r w:rsidRPr="000C26DF">
        <w:rPr>
          <w:rFonts w:eastAsia="仿宋"/>
          <w:sz w:val="32"/>
          <w:szCs w:val="32"/>
        </w:rPr>
        <w:t>年；</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2</w:t>
      </w:r>
      <w:r w:rsidRPr="000C26DF">
        <w:rPr>
          <w:rFonts w:eastAsia="仿宋"/>
          <w:sz w:val="32"/>
          <w:szCs w:val="32"/>
        </w:rPr>
        <w:t>）未按期完成课题研究者，课题主持人不得参加下一轮省教改课题申报；</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3</w:t>
      </w:r>
      <w:r w:rsidRPr="000C26DF">
        <w:rPr>
          <w:rFonts w:eastAsia="仿宋"/>
          <w:sz w:val="32"/>
          <w:szCs w:val="32"/>
        </w:rPr>
        <w:t>）未按规定及时鉴定结题者或超过最长时间仍未结题者，由省高教学会报请省教育厅按撤项处理，暂停课题主持人新申请</w:t>
      </w:r>
      <w:r w:rsidRPr="000C26DF">
        <w:rPr>
          <w:rFonts w:eastAsia="仿宋"/>
          <w:sz w:val="32"/>
          <w:szCs w:val="32"/>
        </w:rPr>
        <w:lastRenderedPageBreak/>
        <w:t>省教改课题的资格。</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12.</w:t>
      </w:r>
      <w:r w:rsidRPr="000C26DF">
        <w:rPr>
          <w:rFonts w:eastAsia="仿宋"/>
          <w:sz w:val="32"/>
          <w:szCs w:val="32"/>
        </w:rPr>
        <w:t>在省教改重点课题管理过程中，发现下列情况之一者，省高教学会将报请省教育厅按撤项处理，并予以通报：</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1</w:t>
      </w:r>
      <w:r w:rsidRPr="000C26DF">
        <w:rPr>
          <w:rFonts w:eastAsia="仿宋"/>
          <w:sz w:val="32"/>
          <w:szCs w:val="32"/>
        </w:rPr>
        <w:t>）材料弄虚作假；</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2</w:t>
      </w:r>
      <w:r w:rsidRPr="000C26DF">
        <w:rPr>
          <w:rFonts w:eastAsia="仿宋"/>
          <w:sz w:val="32"/>
          <w:szCs w:val="32"/>
        </w:rPr>
        <w:t>）剽窃他人成果、违背学术道德；</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3</w:t>
      </w:r>
      <w:r w:rsidRPr="000C26DF">
        <w:rPr>
          <w:rFonts w:eastAsia="仿宋"/>
          <w:sz w:val="32"/>
          <w:szCs w:val="32"/>
        </w:rPr>
        <w:t>）存在其他严重问题者。</w:t>
      </w:r>
    </w:p>
    <w:p w:rsidR="00132994" w:rsidRPr="000C26DF" w:rsidRDefault="00132994" w:rsidP="00132994">
      <w:pPr>
        <w:spacing w:line="520" w:lineRule="exact"/>
        <w:jc w:val="center"/>
        <w:outlineLvl w:val="0"/>
        <w:rPr>
          <w:b/>
          <w:sz w:val="32"/>
          <w:szCs w:val="32"/>
        </w:rPr>
      </w:pPr>
      <w:r w:rsidRPr="000C26DF">
        <w:rPr>
          <w:b/>
          <w:sz w:val="32"/>
          <w:szCs w:val="32"/>
        </w:rPr>
        <w:t>三、审核与评价</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13.</w:t>
      </w:r>
      <w:r w:rsidRPr="000C26DF">
        <w:rPr>
          <w:rFonts w:eastAsia="仿宋"/>
          <w:sz w:val="32"/>
          <w:szCs w:val="32"/>
        </w:rPr>
        <w:t>省高教学会对省教改重点课题实行开题报告制度和年度报告制度，均由课题承担学校或单位具体组织实施。</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14.</w:t>
      </w:r>
      <w:r w:rsidRPr="000C26DF">
        <w:rPr>
          <w:rFonts w:eastAsia="仿宋"/>
          <w:sz w:val="32"/>
          <w:szCs w:val="32"/>
        </w:rPr>
        <w:t>省高教学会对开题报告和年度报告实行审核制度。</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省教改重点课题立项</w:t>
      </w:r>
      <w:r w:rsidRPr="000C26DF">
        <w:rPr>
          <w:rFonts w:eastAsia="仿宋"/>
          <w:sz w:val="32"/>
          <w:szCs w:val="32"/>
        </w:rPr>
        <w:t>6</w:t>
      </w:r>
      <w:r w:rsidRPr="000C26DF">
        <w:rPr>
          <w:rFonts w:eastAsia="仿宋"/>
          <w:sz w:val="32"/>
          <w:szCs w:val="32"/>
        </w:rPr>
        <w:t>个月内，课题主持人应认真填写《江苏省高等教育教改立项研究重点课题开题报告》（见附表</w:t>
      </w:r>
      <w:r w:rsidRPr="000C26DF">
        <w:rPr>
          <w:rFonts w:eastAsia="仿宋"/>
          <w:sz w:val="32"/>
          <w:szCs w:val="32"/>
        </w:rPr>
        <w:t>1</w:t>
      </w:r>
      <w:r w:rsidRPr="000C26DF">
        <w:rPr>
          <w:rFonts w:eastAsia="仿宋"/>
          <w:sz w:val="32"/>
          <w:szCs w:val="32"/>
        </w:rPr>
        <w:t>，简称《开题报告》），并向省高教学会报送《开题报告》纸质版和电子版。为便于比对，应提交课题申报时的《江苏省高等教育教学改革研究课题申请表》（简称《申请表》）纸质版和电子版。</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省教改重点课题立项满</w:t>
      </w:r>
      <w:r w:rsidRPr="000C26DF">
        <w:rPr>
          <w:rFonts w:eastAsia="仿宋"/>
          <w:sz w:val="32"/>
          <w:szCs w:val="32"/>
        </w:rPr>
        <w:t>1</w:t>
      </w:r>
      <w:r w:rsidRPr="000C26DF">
        <w:rPr>
          <w:rFonts w:eastAsia="仿宋"/>
          <w:sz w:val="32"/>
          <w:szCs w:val="32"/>
        </w:rPr>
        <w:t>年，课题主持人应认真填写《江苏省高等教育教改立项研究重点课题年度报告》（见附表</w:t>
      </w:r>
      <w:r w:rsidRPr="000C26DF">
        <w:rPr>
          <w:rFonts w:eastAsia="仿宋"/>
          <w:sz w:val="32"/>
          <w:szCs w:val="32"/>
        </w:rPr>
        <w:t>2</w:t>
      </w:r>
      <w:r w:rsidRPr="000C26DF">
        <w:rPr>
          <w:rFonts w:eastAsia="仿宋"/>
          <w:sz w:val="32"/>
          <w:szCs w:val="32"/>
        </w:rPr>
        <w:t>，简称《年度报告》），并向省高教学会报送纸质版和电子版。</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15.</w:t>
      </w:r>
      <w:r w:rsidRPr="000C26DF">
        <w:rPr>
          <w:rFonts w:eastAsia="仿宋"/>
          <w:sz w:val="32"/>
          <w:szCs w:val="32"/>
        </w:rPr>
        <w:t>省高教学会对省教改重点课题实行过程性评价检查制度，按照开题报告</w:t>
      </w:r>
      <w:r w:rsidRPr="000C26DF">
        <w:rPr>
          <w:rFonts w:eastAsia="仿宋"/>
          <w:sz w:val="32"/>
          <w:szCs w:val="32"/>
        </w:rPr>
        <w:t>→</w:t>
      </w:r>
      <w:r w:rsidRPr="000C26DF">
        <w:rPr>
          <w:rFonts w:eastAsia="仿宋"/>
          <w:sz w:val="32"/>
          <w:szCs w:val="32"/>
        </w:rPr>
        <w:t>年度报告</w:t>
      </w:r>
      <w:r w:rsidRPr="000C26DF">
        <w:rPr>
          <w:rFonts w:eastAsia="仿宋"/>
          <w:sz w:val="32"/>
          <w:szCs w:val="32"/>
        </w:rPr>
        <w:t>→</w:t>
      </w:r>
      <w:r w:rsidRPr="000C26DF">
        <w:rPr>
          <w:rFonts w:eastAsia="仿宋"/>
          <w:sz w:val="32"/>
          <w:szCs w:val="32"/>
        </w:rPr>
        <w:t>专家评价的程序，进行动态化监控。</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省高教学会按分类建设、分级指导的原则，兼顾高校类型、学校层次、学科专业和地域分布等因素，分类别组织相关领域的专家对省教改重点课题的进展以及可持续性进行科学评价。</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评价内容包括：是否完成课题《申请表》中的研究目标和任务，对研究成果在改革创新、实践效果和实际推广应用价值等方</w:t>
      </w:r>
      <w:r w:rsidRPr="000C26DF">
        <w:rPr>
          <w:rFonts w:eastAsia="仿宋"/>
          <w:sz w:val="32"/>
          <w:szCs w:val="32"/>
        </w:rPr>
        <w:lastRenderedPageBreak/>
        <w:t>面进行综合评价。</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16.</w:t>
      </w:r>
      <w:r w:rsidRPr="000C26DF">
        <w:rPr>
          <w:rFonts w:eastAsia="仿宋"/>
          <w:sz w:val="32"/>
          <w:szCs w:val="32"/>
        </w:rPr>
        <w:t>省高教学会对省教改重点课题的进展情况实行通报制度，将在江苏高等教育网（</w:t>
      </w:r>
      <w:r w:rsidRPr="000C26DF">
        <w:rPr>
          <w:rFonts w:eastAsia="仿宋"/>
          <w:sz w:val="32"/>
          <w:szCs w:val="32"/>
        </w:rPr>
        <w:t>http://www.jsgjxh.cn/</w:t>
      </w:r>
      <w:r w:rsidRPr="000C26DF">
        <w:rPr>
          <w:rFonts w:eastAsia="仿宋"/>
          <w:sz w:val="32"/>
          <w:szCs w:val="32"/>
        </w:rPr>
        <w:t>）分批次通报开题情况，及时联络未按期开题的课题，督促其尽快开题。同时，将在江苏高等教育网通报已通过年度报告评价的省教改重点课题。</w:t>
      </w:r>
    </w:p>
    <w:p w:rsidR="00132994" w:rsidRPr="000C26DF" w:rsidRDefault="00132994" w:rsidP="00132994">
      <w:pPr>
        <w:spacing w:line="520" w:lineRule="exact"/>
        <w:jc w:val="center"/>
        <w:outlineLvl w:val="0"/>
        <w:rPr>
          <w:b/>
          <w:sz w:val="32"/>
          <w:szCs w:val="32"/>
        </w:rPr>
      </w:pPr>
      <w:r w:rsidRPr="000C26DF">
        <w:rPr>
          <w:b/>
          <w:sz w:val="32"/>
          <w:szCs w:val="32"/>
        </w:rPr>
        <w:t>四、鉴定与结题</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 xml:space="preserve">17. </w:t>
      </w:r>
      <w:r w:rsidRPr="000C26DF">
        <w:rPr>
          <w:rFonts w:eastAsia="仿宋"/>
          <w:sz w:val="32"/>
          <w:szCs w:val="32"/>
        </w:rPr>
        <w:t>省教改重点课题申请鉴定结题的条件有：</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1</w:t>
      </w:r>
      <w:r w:rsidRPr="000C26DF">
        <w:rPr>
          <w:rFonts w:eastAsia="仿宋"/>
          <w:sz w:val="32"/>
          <w:szCs w:val="32"/>
        </w:rPr>
        <w:t>）完成课题《申请表》中确定的研究目标和实施方案，形成完整的研究成果；</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2</w:t>
      </w:r>
      <w:r w:rsidRPr="000C26DF">
        <w:rPr>
          <w:rFonts w:eastAsia="仿宋"/>
          <w:sz w:val="32"/>
          <w:szCs w:val="32"/>
        </w:rPr>
        <w:t>）着力反映和解决当前高等教育教学改革重点、难点和热点问题，在理论和实践上有所突破；</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3</w:t>
      </w:r>
      <w:r w:rsidRPr="000C26DF">
        <w:rPr>
          <w:rFonts w:eastAsia="仿宋"/>
          <w:sz w:val="32"/>
          <w:szCs w:val="32"/>
        </w:rPr>
        <w:t>）课题研究应重视改革创新的实践效果，理论结合实际，注重科学性和实践性，并取得实质性进展和显著成效；</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w:t>
      </w:r>
      <w:r w:rsidRPr="000C26DF">
        <w:rPr>
          <w:rFonts w:eastAsia="仿宋"/>
          <w:sz w:val="32"/>
          <w:szCs w:val="32"/>
        </w:rPr>
        <w:t>4</w:t>
      </w:r>
      <w:r w:rsidRPr="000C26DF">
        <w:rPr>
          <w:rFonts w:eastAsia="仿宋"/>
          <w:sz w:val="32"/>
          <w:szCs w:val="32"/>
        </w:rPr>
        <w:t>）成果应有创新、有特色，具有较强的实践意义和较好的推广应用价值。</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18.</w:t>
      </w:r>
      <w:r w:rsidRPr="000C26DF">
        <w:rPr>
          <w:rFonts w:eastAsia="仿宋"/>
          <w:sz w:val="32"/>
          <w:szCs w:val="32"/>
        </w:rPr>
        <w:t>省教改重点课题的鉴定程序为：申请结题</w:t>
      </w:r>
      <w:r w:rsidRPr="000C26DF">
        <w:rPr>
          <w:rFonts w:eastAsia="仿宋"/>
          <w:sz w:val="32"/>
          <w:szCs w:val="32"/>
        </w:rPr>
        <w:t>→</w:t>
      </w:r>
      <w:r w:rsidRPr="000C26DF">
        <w:rPr>
          <w:rFonts w:eastAsia="仿宋"/>
          <w:sz w:val="32"/>
          <w:szCs w:val="32"/>
        </w:rPr>
        <w:t>报送鉴定材料</w:t>
      </w:r>
      <w:r w:rsidRPr="000C26DF">
        <w:rPr>
          <w:rFonts w:eastAsia="仿宋"/>
          <w:sz w:val="32"/>
          <w:szCs w:val="32"/>
        </w:rPr>
        <w:t>→</w:t>
      </w:r>
      <w:r w:rsidRPr="000C26DF">
        <w:rPr>
          <w:rFonts w:eastAsia="仿宋"/>
          <w:sz w:val="32"/>
          <w:szCs w:val="32"/>
        </w:rPr>
        <w:t>省高教学会审核</w:t>
      </w:r>
      <w:r w:rsidRPr="000C26DF">
        <w:rPr>
          <w:rFonts w:eastAsia="仿宋"/>
          <w:sz w:val="32"/>
          <w:szCs w:val="32"/>
        </w:rPr>
        <w:t>→</w:t>
      </w:r>
      <w:r w:rsidRPr="000C26DF">
        <w:rPr>
          <w:rFonts w:eastAsia="仿宋"/>
          <w:sz w:val="32"/>
          <w:szCs w:val="32"/>
        </w:rPr>
        <w:t>成果鉴定。</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19.</w:t>
      </w:r>
      <w:r w:rsidRPr="000C26DF">
        <w:rPr>
          <w:rFonts w:eastAsia="仿宋"/>
          <w:sz w:val="32"/>
          <w:szCs w:val="32"/>
        </w:rPr>
        <w:t>省教改重点课题提出鉴定结题申请的材料主要有：</w:t>
      </w:r>
    </w:p>
    <w:p w:rsidR="00132994" w:rsidRPr="000C26DF" w:rsidRDefault="00132994" w:rsidP="00132994">
      <w:pPr>
        <w:numPr>
          <w:ilvl w:val="0"/>
          <w:numId w:val="1"/>
        </w:numPr>
        <w:spacing w:line="520" w:lineRule="exact"/>
        <w:ind w:firstLineChars="200" w:firstLine="640"/>
        <w:rPr>
          <w:rFonts w:eastAsia="仿宋"/>
          <w:sz w:val="32"/>
          <w:szCs w:val="32"/>
        </w:rPr>
      </w:pPr>
      <w:r w:rsidRPr="000C26DF">
        <w:rPr>
          <w:rFonts w:eastAsia="仿宋"/>
          <w:sz w:val="32"/>
          <w:szCs w:val="32"/>
        </w:rPr>
        <w:t>填写《江苏省高等教育教改立项研究重点课题成果鉴定书》（简称《成果鉴定书》）；</w:t>
      </w:r>
    </w:p>
    <w:p w:rsidR="00132994" w:rsidRPr="000C26DF" w:rsidRDefault="00132994" w:rsidP="00132994">
      <w:pPr>
        <w:numPr>
          <w:ilvl w:val="0"/>
          <w:numId w:val="1"/>
        </w:numPr>
        <w:spacing w:line="520" w:lineRule="exact"/>
        <w:ind w:firstLineChars="200" w:firstLine="640"/>
        <w:rPr>
          <w:rFonts w:eastAsia="仿宋"/>
          <w:sz w:val="32"/>
          <w:szCs w:val="32"/>
        </w:rPr>
      </w:pPr>
      <w:r w:rsidRPr="000C26DF">
        <w:rPr>
          <w:rFonts w:eastAsia="仿宋"/>
          <w:sz w:val="32"/>
          <w:szCs w:val="32"/>
        </w:rPr>
        <w:t>撰写</w:t>
      </w:r>
      <w:r w:rsidRPr="000C26DF">
        <w:rPr>
          <w:rFonts w:eastAsia="仿宋"/>
          <w:sz w:val="32"/>
          <w:szCs w:val="32"/>
        </w:rPr>
        <w:t>5000</w:t>
      </w:r>
      <w:r w:rsidRPr="000C26DF">
        <w:rPr>
          <w:rFonts w:eastAsia="仿宋"/>
          <w:sz w:val="32"/>
          <w:szCs w:val="32"/>
        </w:rPr>
        <w:t>字左右的《成果精粹》；</w:t>
      </w:r>
    </w:p>
    <w:p w:rsidR="00132994" w:rsidRPr="000C26DF" w:rsidRDefault="00132994" w:rsidP="00132994">
      <w:pPr>
        <w:numPr>
          <w:ilvl w:val="0"/>
          <w:numId w:val="1"/>
        </w:numPr>
        <w:spacing w:line="520" w:lineRule="exact"/>
        <w:ind w:firstLineChars="200" w:firstLine="640"/>
        <w:rPr>
          <w:rFonts w:eastAsia="仿宋"/>
          <w:sz w:val="32"/>
          <w:szCs w:val="32"/>
        </w:rPr>
      </w:pPr>
      <w:r w:rsidRPr="000C26DF">
        <w:rPr>
          <w:rFonts w:eastAsia="仿宋"/>
          <w:sz w:val="32"/>
          <w:szCs w:val="32"/>
        </w:rPr>
        <w:t>提交《课题研究总结报告》（简称《总结报告》）和相关支撑证明材料。</w:t>
      </w:r>
      <w:r w:rsidRPr="000C26DF">
        <w:rPr>
          <w:rFonts w:eastAsia="仿宋"/>
          <w:sz w:val="32"/>
          <w:szCs w:val="32"/>
        </w:rPr>
        <w:t xml:space="preserve"> </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《成果鉴定书》</w:t>
      </w:r>
      <w:r w:rsidRPr="000C26DF">
        <w:rPr>
          <w:rFonts w:eastAsia="仿宋"/>
          <w:sz w:val="32"/>
          <w:szCs w:val="32"/>
        </w:rPr>
        <w:t>1</w:t>
      </w:r>
      <w:r w:rsidRPr="000C26DF">
        <w:rPr>
          <w:rFonts w:eastAsia="仿宋"/>
          <w:sz w:val="32"/>
          <w:szCs w:val="32"/>
        </w:rPr>
        <w:t>式</w:t>
      </w:r>
      <w:r w:rsidRPr="000C26DF">
        <w:rPr>
          <w:rFonts w:eastAsia="仿宋"/>
          <w:sz w:val="32"/>
          <w:szCs w:val="32"/>
        </w:rPr>
        <w:t>3</w:t>
      </w:r>
      <w:r w:rsidRPr="000C26DF">
        <w:rPr>
          <w:rFonts w:eastAsia="仿宋"/>
          <w:sz w:val="32"/>
          <w:szCs w:val="32"/>
        </w:rPr>
        <w:t>份，有统一格式；《成果精粹》和《总结报告》自行撰写，无统一格式，</w:t>
      </w:r>
      <w:r w:rsidRPr="000C26DF">
        <w:rPr>
          <w:rFonts w:eastAsia="仿宋"/>
          <w:sz w:val="32"/>
          <w:szCs w:val="32"/>
        </w:rPr>
        <w:t>1</w:t>
      </w:r>
      <w:r w:rsidRPr="000C26DF">
        <w:rPr>
          <w:rFonts w:eastAsia="仿宋"/>
          <w:sz w:val="32"/>
          <w:szCs w:val="32"/>
        </w:rPr>
        <w:t>式</w:t>
      </w:r>
      <w:r w:rsidRPr="000C26DF">
        <w:rPr>
          <w:rFonts w:eastAsia="仿宋"/>
          <w:sz w:val="32"/>
          <w:szCs w:val="32"/>
        </w:rPr>
        <w:t>1</w:t>
      </w:r>
      <w:r w:rsidRPr="000C26DF">
        <w:rPr>
          <w:rFonts w:eastAsia="仿宋"/>
          <w:sz w:val="32"/>
          <w:szCs w:val="32"/>
        </w:rPr>
        <w:t>份。以上材料纸质版由</w:t>
      </w:r>
      <w:r w:rsidRPr="000C26DF">
        <w:rPr>
          <w:rFonts w:eastAsia="仿宋"/>
          <w:sz w:val="32"/>
          <w:szCs w:val="32"/>
        </w:rPr>
        <w:lastRenderedPageBreak/>
        <w:t>课题承担学校或单位审核后签署意见并盖章，按顺序装订成册，统一报送省高教学会，电子版亦一并报送。</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20.</w:t>
      </w:r>
      <w:r w:rsidRPr="000C26DF">
        <w:rPr>
          <w:rFonts w:eastAsia="仿宋"/>
          <w:sz w:val="32"/>
          <w:szCs w:val="32"/>
        </w:rPr>
        <w:t>省高教学会将着重审核省教改重点课题申请鉴定材料的全面性，有下列情况之一者，不予结题：</w:t>
      </w:r>
    </w:p>
    <w:p w:rsidR="00132994" w:rsidRPr="000C26DF" w:rsidRDefault="00132994" w:rsidP="00132994">
      <w:pPr>
        <w:numPr>
          <w:ilvl w:val="0"/>
          <w:numId w:val="2"/>
        </w:numPr>
        <w:spacing w:line="520" w:lineRule="exact"/>
        <w:ind w:firstLine="567"/>
        <w:rPr>
          <w:rFonts w:eastAsia="仿宋"/>
          <w:sz w:val="32"/>
          <w:szCs w:val="32"/>
        </w:rPr>
      </w:pPr>
      <w:r w:rsidRPr="000C26DF">
        <w:rPr>
          <w:rFonts w:eastAsia="仿宋"/>
          <w:sz w:val="32"/>
          <w:szCs w:val="32"/>
        </w:rPr>
        <w:t>未完成研究计划，或未经同意擅自变更研究内容、研究计划；</w:t>
      </w:r>
    </w:p>
    <w:p w:rsidR="00132994" w:rsidRPr="000C26DF" w:rsidRDefault="00132994" w:rsidP="00132994">
      <w:pPr>
        <w:numPr>
          <w:ilvl w:val="0"/>
          <w:numId w:val="2"/>
        </w:numPr>
        <w:spacing w:line="520" w:lineRule="exact"/>
        <w:ind w:firstLine="567"/>
        <w:rPr>
          <w:rFonts w:eastAsia="仿宋"/>
          <w:sz w:val="32"/>
          <w:szCs w:val="32"/>
        </w:rPr>
      </w:pPr>
      <w:r w:rsidRPr="000C26DF">
        <w:rPr>
          <w:rFonts w:eastAsia="仿宋"/>
          <w:sz w:val="32"/>
          <w:szCs w:val="32"/>
        </w:rPr>
        <w:t>预期成果未能实现，或成果已无实用价值、应用推广价值；</w:t>
      </w:r>
    </w:p>
    <w:p w:rsidR="00132994" w:rsidRPr="000C26DF" w:rsidRDefault="00132994" w:rsidP="00132994">
      <w:pPr>
        <w:numPr>
          <w:ilvl w:val="0"/>
          <w:numId w:val="2"/>
        </w:numPr>
        <w:spacing w:line="520" w:lineRule="exact"/>
        <w:ind w:firstLine="567"/>
        <w:rPr>
          <w:rFonts w:eastAsia="仿宋"/>
          <w:sz w:val="32"/>
          <w:szCs w:val="32"/>
        </w:rPr>
      </w:pPr>
      <w:r w:rsidRPr="000C26DF">
        <w:rPr>
          <w:rFonts w:eastAsia="仿宋"/>
          <w:sz w:val="32"/>
          <w:szCs w:val="32"/>
        </w:rPr>
        <w:t>提供的结题材料不真实，手续不齐、材料不全；</w:t>
      </w:r>
    </w:p>
    <w:p w:rsidR="00132994" w:rsidRPr="000C26DF" w:rsidRDefault="00132994" w:rsidP="00132994">
      <w:pPr>
        <w:numPr>
          <w:ilvl w:val="0"/>
          <w:numId w:val="2"/>
        </w:numPr>
        <w:spacing w:line="520" w:lineRule="exact"/>
        <w:ind w:firstLine="567"/>
        <w:rPr>
          <w:rFonts w:eastAsia="仿宋"/>
          <w:sz w:val="32"/>
          <w:szCs w:val="32"/>
        </w:rPr>
      </w:pPr>
      <w:r w:rsidRPr="000C26DF">
        <w:rPr>
          <w:rFonts w:eastAsia="仿宋"/>
          <w:sz w:val="32"/>
          <w:szCs w:val="32"/>
        </w:rPr>
        <w:t>其他不符合结题条件的。</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21.</w:t>
      </w:r>
      <w:r w:rsidRPr="000C26DF">
        <w:rPr>
          <w:rFonts w:eastAsia="仿宋"/>
          <w:sz w:val="32"/>
          <w:szCs w:val="32"/>
        </w:rPr>
        <w:t>省教改重点课题鉴定结题工作由省高教学会组织。由课题承担学校或单位提出申请，并提出专家组建议名单，省高教学会审定或派员参加，省教育厅高教</w:t>
      </w:r>
      <w:proofErr w:type="gramStart"/>
      <w:r w:rsidRPr="000C26DF">
        <w:rPr>
          <w:rFonts w:eastAsia="仿宋"/>
          <w:sz w:val="32"/>
          <w:szCs w:val="32"/>
        </w:rPr>
        <w:t>处参与</w:t>
      </w:r>
      <w:proofErr w:type="gramEnd"/>
      <w:r w:rsidRPr="000C26DF">
        <w:rPr>
          <w:rFonts w:eastAsia="仿宋"/>
          <w:sz w:val="32"/>
          <w:szCs w:val="32"/>
        </w:rPr>
        <w:t>鉴定。专家组成员应具备高级职称，一般</w:t>
      </w:r>
      <w:r w:rsidRPr="000C26DF">
        <w:rPr>
          <w:rFonts w:eastAsia="仿宋"/>
          <w:sz w:val="32"/>
          <w:szCs w:val="32"/>
        </w:rPr>
        <w:t>5-7</w:t>
      </w:r>
      <w:r w:rsidRPr="000C26DF">
        <w:rPr>
          <w:rFonts w:eastAsia="仿宋"/>
          <w:sz w:val="32"/>
          <w:szCs w:val="32"/>
        </w:rPr>
        <w:t>人；其中，校外专家至少</w:t>
      </w:r>
      <w:r w:rsidRPr="000C26DF">
        <w:rPr>
          <w:rFonts w:eastAsia="仿宋"/>
          <w:sz w:val="32"/>
          <w:szCs w:val="32"/>
        </w:rPr>
        <w:t>3</w:t>
      </w:r>
      <w:r w:rsidRPr="000C26DF">
        <w:rPr>
          <w:rFonts w:eastAsia="仿宋"/>
          <w:sz w:val="32"/>
          <w:szCs w:val="32"/>
        </w:rPr>
        <w:t>人以上，专家组组长必须由校外资深专家担任。</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22.</w:t>
      </w:r>
      <w:r w:rsidRPr="000C26DF">
        <w:rPr>
          <w:rFonts w:eastAsia="仿宋"/>
          <w:sz w:val="32"/>
          <w:szCs w:val="32"/>
        </w:rPr>
        <w:t>省教改重点课题鉴定结题主要采用专家会议评审方式。申请学校或单位须提前</w:t>
      </w:r>
      <w:r w:rsidRPr="000C26DF">
        <w:rPr>
          <w:rFonts w:eastAsia="仿宋"/>
          <w:sz w:val="32"/>
          <w:szCs w:val="32"/>
        </w:rPr>
        <w:t>20</w:t>
      </w:r>
      <w:r w:rsidRPr="000C26DF">
        <w:rPr>
          <w:rFonts w:eastAsia="仿宋"/>
          <w:sz w:val="32"/>
          <w:szCs w:val="32"/>
        </w:rPr>
        <w:t>天将鉴定日期与鉴定工作议程的建议方案报省高教学会审定。</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23.</w:t>
      </w:r>
      <w:r w:rsidRPr="000C26DF">
        <w:rPr>
          <w:rFonts w:eastAsia="仿宋"/>
          <w:sz w:val="32"/>
          <w:szCs w:val="32"/>
        </w:rPr>
        <w:t>专家评审坚持公平公正、分类评审的原则。评审标准包括成果内容、成果形式、创新突破、应用情况、推广价值等。</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24.</w:t>
      </w:r>
      <w:r w:rsidRPr="000C26DF">
        <w:rPr>
          <w:rFonts w:eastAsia="仿宋"/>
          <w:sz w:val="32"/>
          <w:szCs w:val="32"/>
        </w:rPr>
        <w:t>专家评审鉴定意见应包括：</w:t>
      </w:r>
    </w:p>
    <w:p w:rsidR="00132994" w:rsidRPr="000C26DF" w:rsidRDefault="00132994" w:rsidP="00132994">
      <w:pPr>
        <w:numPr>
          <w:ilvl w:val="0"/>
          <w:numId w:val="3"/>
        </w:numPr>
        <w:spacing w:line="520" w:lineRule="exact"/>
        <w:ind w:firstLineChars="200" w:firstLine="640"/>
        <w:rPr>
          <w:rFonts w:eastAsia="仿宋"/>
          <w:sz w:val="32"/>
          <w:szCs w:val="32"/>
        </w:rPr>
      </w:pPr>
      <w:r w:rsidRPr="000C26DF">
        <w:rPr>
          <w:rFonts w:eastAsia="仿宋"/>
          <w:sz w:val="32"/>
          <w:szCs w:val="32"/>
        </w:rPr>
        <w:t>是否完成《课题申请书》中的研究目标和任务；</w:t>
      </w:r>
    </w:p>
    <w:p w:rsidR="00132994" w:rsidRPr="000C26DF" w:rsidRDefault="00132994" w:rsidP="00132994">
      <w:pPr>
        <w:numPr>
          <w:ilvl w:val="0"/>
          <w:numId w:val="3"/>
        </w:numPr>
        <w:spacing w:line="520" w:lineRule="exact"/>
        <w:ind w:firstLineChars="200" w:firstLine="640"/>
        <w:rPr>
          <w:rFonts w:eastAsia="仿宋"/>
          <w:sz w:val="32"/>
          <w:szCs w:val="32"/>
        </w:rPr>
      </w:pPr>
      <w:r w:rsidRPr="000C26DF">
        <w:rPr>
          <w:rFonts w:eastAsia="仿宋"/>
          <w:sz w:val="32"/>
          <w:szCs w:val="32"/>
        </w:rPr>
        <w:t>对成果水平的定性评议意见，尤其突出对改革创新、实践效果和实际推广应用价值等方面的综合评价；</w:t>
      </w:r>
    </w:p>
    <w:p w:rsidR="00132994" w:rsidRPr="000C26DF" w:rsidRDefault="00132994" w:rsidP="00132994">
      <w:pPr>
        <w:numPr>
          <w:ilvl w:val="0"/>
          <w:numId w:val="3"/>
        </w:numPr>
        <w:spacing w:line="520" w:lineRule="exact"/>
        <w:ind w:firstLineChars="200" w:firstLine="640"/>
        <w:rPr>
          <w:rFonts w:eastAsia="仿宋"/>
          <w:sz w:val="32"/>
          <w:szCs w:val="32"/>
        </w:rPr>
      </w:pPr>
      <w:r w:rsidRPr="000C26DF">
        <w:rPr>
          <w:rFonts w:eastAsia="仿宋"/>
          <w:sz w:val="32"/>
          <w:szCs w:val="32"/>
        </w:rPr>
        <w:t>是否同意结题；</w:t>
      </w:r>
    </w:p>
    <w:p w:rsidR="00132994" w:rsidRPr="000C26DF" w:rsidRDefault="00132994" w:rsidP="00132994">
      <w:pPr>
        <w:numPr>
          <w:ilvl w:val="0"/>
          <w:numId w:val="3"/>
        </w:numPr>
        <w:spacing w:line="520" w:lineRule="exact"/>
        <w:ind w:firstLineChars="200" w:firstLine="640"/>
        <w:rPr>
          <w:rFonts w:eastAsia="仿宋"/>
          <w:sz w:val="32"/>
          <w:szCs w:val="32"/>
        </w:rPr>
      </w:pPr>
      <w:r w:rsidRPr="000C26DF">
        <w:rPr>
          <w:rFonts w:eastAsia="仿宋"/>
          <w:sz w:val="32"/>
          <w:szCs w:val="32"/>
        </w:rPr>
        <w:lastRenderedPageBreak/>
        <w:t>对课题研究的进一步完善提出意见和建议。</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凡未通过成果鉴定的课题，课题组应进一步深化课题研究，待符合条件后再重新申请专家鉴定，或完善材料、补齐手续，进入下一轮的成果评审程序。省高教学会适时组织专家对已鉴定结题的项目进行抽检复评。</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25.</w:t>
      </w:r>
      <w:r w:rsidRPr="000C26DF">
        <w:rPr>
          <w:rFonts w:eastAsia="仿宋"/>
          <w:sz w:val="32"/>
          <w:szCs w:val="32"/>
        </w:rPr>
        <w:t>鉴定结题费用均由申请学校或单位及课题组承担。</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26.</w:t>
      </w:r>
      <w:r w:rsidRPr="000C26DF">
        <w:rPr>
          <w:rFonts w:eastAsia="仿宋"/>
          <w:sz w:val="32"/>
          <w:szCs w:val="32"/>
        </w:rPr>
        <w:t>省高教学会将在每年</w:t>
      </w:r>
      <w:r w:rsidRPr="000C26DF">
        <w:rPr>
          <w:rFonts w:eastAsia="仿宋"/>
          <w:sz w:val="32"/>
          <w:szCs w:val="32"/>
        </w:rPr>
        <w:t>6</w:t>
      </w:r>
      <w:r w:rsidRPr="000C26DF">
        <w:rPr>
          <w:rFonts w:eastAsia="仿宋"/>
          <w:sz w:val="32"/>
          <w:szCs w:val="32"/>
        </w:rPr>
        <w:t>月和</w:t>
      </w:r>
      <w:r w:rsidRPr="000C26DF">
        <w:rPr>
          <w:rFonts w:eastAsia="仿宋"/>
          <w:sz w:val="32"/>
          <w:szCs w:val="32"/>
        </w:rPr>
        <w:t>12</w:t>
      </w:r>
      <w:r w:rsidRPr="000C26DF">
        <w:rPr>
          <w:rFonts w:eastAsia="仿宋"/>
          <w:sz w:val="32"/>
          <w:szCs w:val="32"/>
        </w:rPr>
        <w:t>月，集中对承担学校或单位报送省教改重点课题的结题材料，包括《开题报告》《年度报告》《成果鉴定书》《成果精粹》《总结报告》以及成果评审结果等文本进行汇总，经鉴定同意结题者，统一报送省教育厅审核验收，并在江苏高等教育网上通报已完成鉴定结题的名单。</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27.</w:t>
      </w:r>
      <w:r w:rsidRPr="000C26DF">
        <w:rPr>
          <w:rFonts w:eastAsia="仿宋"/>
          <w:sz w:val="32"/>
          <w:szCs w:val="32"/>
        </w:rPr>
        <w:t>省教改重点课题只有在通过成果鉴定并经审核验收后，才算真正结题，整个课题研究的任务方可完成。</w:t>
      </w:r>
    </w:p>
    <w:p w:rsidR="00132994" w:rsidRPr="000C26DF" w:rsidRDefault="00132994" w:rsidP="00132994">
      <w:pPr>
        <w:spacing w:line="520" w:lineRule="exact"/>
        <w:jc w:val="center"/>
        <w:outlineLvl w:val="0"/>
        <w:rPr>
          <w:b/>
          <w:sz w:val="32"/>
          <w:szCs w:val="32"/>
        </w:rPr>
      </w:pPr>
      <w:r w:rsidRPr="000C26DF">
        <w:rPr>
          <w:b/>
          <w:sz w:val="32"/>
          <w:szCs w:val="32"/>
        </w:rPr>
        <w:t>五、应用与推广</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28.</w:t>
      </w:r>
      <w:r w:rsidRPr="000C26DF">
        <w:rPr>
          <w:rFonts w:eastAsia="仿宋"/>
          <w:sz w:val="32"/>
          <w:szCs w:val="32"/>
        </w:rPr>
        <w:t>省高教学会及时</w:t>
      </w:r>
      <w:proofErr w:type="gramStart"/>
      <w:r w:rsidRPr="000C26DF">
        <w:rPr>
          <w:rFonts w:eastAsia="仿宋"/>
          <w:sz w:val="32"/>
          <w:szCs w:val="32"/>
        </w:rPr>
        <w:t>发布省教改</w:t>
      </w:r>
      <w:proofErr w:type="gramEnd"/>
      <w:r w:rsidRPr="000C26DF">
        <w:rPr>
          <w:rFonts w:eastAsia="仿宋"/>
          <w:sz w:val="32"/>
          <w:szCs w:val="32"/>
        </w:rPr>
        <w:t>重点课题的研究成果信息，在江苏高等教育网进行成果展示，学术交流，总结经验，提出研究成果进一步完善的意见，促进优秀教学研究成果的宣传与推广。</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29.</w:t>
      </w:r>
      <w:r w:rsidRPr="000C26DF">
        <w:rPr>
          <w:rFonts w:eastAsia="仿宋"/>
          <w:sz w:val="32"/>
          <w:szCs w:val="32"/>
        </w:rPr>
        <w:t>对推动教学改革与建设、提高教学质量具有重要意义和作用的省教改重点课题，学会采取各种措施加以传播和应用，如鼓励申报</w:t>
      </w:r>
      <w:r w:rsidRPr="000C26DF">
        <w:rPr>
          <w:rFonts w:eastAsia="仿宋"/>
          <w:sz w:val="32"/>
          <w:szCs w:val="32"/>
        </w:rPr>
        <w:t>“</w:t>
      </w:r>
      <w:r w:rsidRPr="000C26DF">
        <w:rPr>
          <w:rFonts w:eastAsia="仿宋"/>
          <w:sz w:val="32"/>
          <w:szCs w:val="32"/>
        </w:rPr>
        <w:t>江苏省高等教育学会高等教育科学研究成果奖</w:t>
      </w:r>
      <w:r w:rsidRPr="000C26DF">
        <w:rPr>
          <w:rFonts w:eastAsia="仿宋"/>
          <w:sz w:val="32"/>
          <w:szCs w:val="32"/>
        </w:rPr>
        <w:t>”</w:t>
      </w:r>
      <w:r w:rsidRPr="000C26DF">
        <w:rPr>
          <w:rFonts w:eastAsia="仿宋"/>
          <w:sz w:val="32"/>
          <w:szCs w:val="32"/>
        </w:rPr>
        <w:t>，将教学研究成果转化为培养创新人才的现实生产力，促进成果的推广与共享，充分发挥省教改重点课题立项建设成果指导效应和示范辐射作用。</w:t>
      </w:r>
    </w:p>
    <w:p w:rsidR="00132994" w:rsidRPr="000C26DF" w:rsidRDefault="00132994" w:rsidP="00132994">
      <w:pPr>
        <w:spacing w:line="520" w:lineRule="exact"/>
        <w:jc w:val="center"/>
        <w:outlineLvl w:val="0"/>
        <w:rPr>
          <w:b/>
          <w:sz w:val="32"/>
          <w:szCs w:val="32"/>
        </w:rPr>
      </w:pPr>
      <w:r w:rsidRPr="000C26DF">
        <w:rPr>
          <w:b/>
          <w:sz w:val="32"/>
          <w:szCs w:val="32"/>
        </w:rPr>
        <w:t>六、附</w:t>
      </w:r>
      <w:r w:rsidRPr="000C26DF">
        <w:rPr>
          <w:b/>
          <w:sz w:val="32"/>
          <w:szCs w:val="32"/>
        </w:rPr>
        <w:t xml:space="preserve">  </w:t>
      </w:r>
      <w:r w:rsidRPr="000C26DF">
        <w:rPr>
          <w:b/>
          <w:sz w:val="32"/>
          <w:szCs w:val="32"/>
        </w:rPr>
        <w:t>则</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30.</w:t>
      </w:r>
      <w:r w:rsidRPr="000C26DF">
        <w:rPr>
          <w:rFonts w:eastAsia="仿宋"/>
          <w:sz w:val="32"/>
          <w:szCs w:val="32"/>
        </w:rPr>
        <w:t>省教改重点课题的《开题报告》《年度报告》由省高教学</w:t>
      </w:r>
      <w:r w:rsidRPr="000C26DF">
        <w:rPr>
          <w:rFonts w:eastAsia="仿宋"/>
          <w:sz w:val="32"/>
          <w:szCs w:val="32"/>
        </w:rPr>
        <w:lastRenderedPageBreak/>
        <w:t>会提供统一格式的表格，可在江苏高等教育网下载。</w:t>
      </w:r>
    </w:p>
    <w:p w:rsidR="00132994" w:rsidRPr="000C26DF" w:rsidRDefault="00132994" w:rsidP="00132994">
      <w:pPr>
        <w:spacing w:line="520" w:lineRule="exact"/>
        <w:ind w:firstLineChars="200" w:firstLine="640"/>
        <w:rPr>
          <w:rFonts w:eastAsia="仿宋"/>
          <w:sz w:val="32"/>
          <w:szCs w:val="32"/>
        </w:rPr>
      </w:pPr>
      <w:r w:rsidRPr="000C26DF">
        <w:rPr>
          <w:rFonts w:eastAsia="仿宋"/>
          <w:sz w:val="32"/>
          <w:szCs w:val="32"/>
        </w:rPr>
        <w:t>31.</w:t>
      </w:r>
      <w:r w:rsidRPr="000C26DF">
        <w:rPr>
          <w:rFonts w:eastAsia="仿宋"/>
          <w:sz w:val="32"/>
          <w:szCs w:val="32"/>
        </w:rPr>
        <w:t>本办法经江苏省高等教育学会学术委员会全体会议审议、江苏省高等教育学会</w:t>
      </w:r>
      <w:r w:rsidRPr="000C26DF">
        <w:rPr>
          <w:rFonts w:eastAsia="仿宋"/>
          <w:sz w:val="32"/>
          <w:szCs w:val="32"/>
        </w:rPr>
        <w:t>2018</w:t>
      </w:r>
      <w:r w:rsidRPr="000C26DF">
        <w:rPr>
          <w:rFonts w:eastAsia="仿宋"/>
          <w:sz w:val="32"/>
          <w:szCs w:val="32"/>
        </w:rPr>
        <w:t>年度工作会议通过、会长工作会议批准，自颁布之日起试行。</w:t>
      </w:r>
    </w:p>
    <w:p w:rsidR="004D6554" w:rsidRPr="00132994" w:rsidRDefault="00132994" w:rsidP="008E774D">
      <w:pPr>
        <w:spacing w:line="520" w:lineRule="exact"/>
        <w:ind w:firstLineChars="200" w:firstLine="640"/>
      </w:pPr>
      <w:r w:rsidRPr="000C26DF">
        <w:rPr>
          <w:rFonts w:eastAsia="仿宋"/>
          <w:sz w:val="32"/>
          <w:szCs w:val="32"/>
        </w:rPr>
        <w:t>32.</w:t>
      </w:r>
      <w:r w:rsidRPr="000C26DF">
        <w:rPr>
          <w:rFonts w:eastAsia="仿宋"/>
          <w:sz w:val="32"/>
          <w:szCs w:val="32"/>
        </w:rPr>
        <w:t>本办法解释权归江苏省高等教育学会秘书处。</w:t>
      </w:r>
      <w:bookmarkStart w:id="0" w:name="_GoBack"/>
      <w:bookmarkEnd w:id="0"/>
    </w:p>
    <w:sectPr w:rsidR="004D6554" w:rsidRPr="00132994" w:rsidSect="000C26DF">
      <w:footerReference w:type="even" r:id="rId7"/>
      <w:footerReference w:type="default" r:id="rId8"/>
      <w:pgSz w:w="11906" w:h="16838" w:code="9"/>
      <w:pgMar w:top="2098" w:right="1531" w:bottom="1701"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42" w:rsidRDefault="00A12F42">
      <w:r>
        <w:separator/>
      </w:r>
    </w:p>
  </w:endnote>
  <w:endnote w:type="continuationSeparator" w:id="0">
    <w:p w:rsidR="00A12F42" w:rsidRDefault="00A1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1A" w:rsidRDefault="00132994" w:rsidP="00991A9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F8021A" w:rsidRDefault="00A12F42" w:rsidP="00F8021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1A" w:rsidRPr="00F8021A" w:rsidRDefault="00132994" w:rsidP="00F8021A">
    <w:pPr>
      <w:pStyle w:val="a3"/>
      <w:framePr w:wrap="around" w:vAnchor="text" w:hAnchor="margin" w:xAlign="outside" w:y="1"/>
      <w:ind w:leftChars="200" w:left="420" w:rightChars="200" w:right="420"/>
      <w:rPr>
        <w:rStyle w:val="a4"/>
        <w:rFonts w:ascii="宋体" w:hAnsi="宋体"/>
        <w:sz w:val="28"/>
        <w:szCs w:val="28"/>
      </w:rPr>
    </w:pPr>
    <w:r>
      <w:rPr>
        <w:rStyle w:val="a4"/>
        <w:rFonts w:ascii="宋体" w:hAnsi="宋体" w:hint="eastAsia"/>
        <w:sz w:val="28"/>
        <w:szCs w:val="28"/>
      </w:rPr>
      <w:t>—</w:t>
    </w:r>
    <w:r w:rsidRPr="00F8021A">
      <w:rPr>
        <w:rStyle w:val="a4"/>
        <w:rFonts w:ascii="宋体" w:hAnsi="宋体"/>
        <w:sz w:val="28"/>
        <w:szCs w:val="28"/>
      </w:rPr>
      <w:fldChar w:fldCharType="begin"/>
    </w:r>
    <w:r w:rsidRPr="00F8021A">
      <w:rPr>
        <w:rStyle w:val="a4"/>
        <w:rFonts w:ascii="宋体" w:hAnsi="宋体"/>
        <w:sz w:val="28"/>
        <w:szCs w:val="28"/>
      </w:rPr>
      <w:instrText xml:space="preserve">PAGE  </w:instrText>
    </w:r>
    <w:r w:rsidRPr="00F8021A">
      <w:rPr>
        <w:rStyle w:val="a4"/>
        <w:rFonts w:ascii="宋体" w:hAnsi="宋体"/>
        <w:sz w:val="28"/>
        <w:szCs w:val="28"/>
      </w:rPr>
      <w:fldChar w:fldCharType="separate"/>
    </w:r>
    <w:r w:rsidR="008E774D">
      <w:rPr>
        <w:rStyle w:val="a4"/>
        <w:rFonts w:ascii="宋体" w:hAnsi="宋体"/>
        <w:noProof/>
        <w:sz w:val="28"/>
        <w:szCs w:val="28"/>
      </w:rPr>
      <w:t>7</w:t>
    </w:r>
    <w:r w:rsidRPr="00F8021A">
      <w:rPr>
        <w:rStyle w:val="a4"/>
        <w:rFonts w:ascii="宋体" w:hAnsi="宋体"/>
        <w:sz w:val="28"/>
        <w:szCs w:val="28"/>
      </w:rPr>
      <w:fldChar w:fldCharType="end"/>
    </w:r>
    <w:r>
      <w:rPr>
        <w:rStyle w:val="a4"/>
        <w:rFonts w:ascii="宋体" w:hAnsi="宋体" w:hint="eastAsia"/>
        <w:sz w:val="28"/>
        <w:szCs w:val="28"/>
      </w:rPr>
      <w:t>—</w:t>
    </w:r>
  </w:p>
  <w:p w:rsidR="00F8021A" w:rsidRDefault="00A12F42" w:rsidP="00F8021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42" w:rsidRDefault="00A12F42">
      <w:r>
        <w:separator/>
      </w:r>
    </w:p>
  </w:footnote>
  <w:footnote w:type="continuationSeparator" w:id="0">
    <w:p w:rsidR="00A12F42" w:rsidRDefault="00A12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835A"/>
    <w:multiLevelType w:val="singleLevel"/>
    <w:tmpl w:val="5A5C835A"/>
    <w:lvl w:ilvl="0">
      <w:start w:val="1"/>
      <w:numFmt w:val="decimal"/>
      <w:suff w:val="nothing"/>
      <w:lvlText w:val="（%1）"/>
      <w:lvlJc w:val="left"/>
    </w:lvl>
  </w:abstractNum>
  <w:abstractNum w:abstractNumId="1">
    <w:nsid w:val="5A5C83FC"/>
    <w:multiLevelType w:val="singleLevel"/>
    <w:tmpl w:val="5A5C83FC"/>
    <w:lvl w:ilvl="0">
      <w:start w:val="1"/>
      <w:numFmt w:val="decimal"/>
      <w:suff w:val="nothing"/>
      <w:lvlText w:val="（%1）"/>
      <w:lvlJc w:val="left"/>
    </w:lvl>
  </w:abstractNum>
  <w:abstractNum w:abstractNumId="2">
    <w:nsid w:val="5A5C845C"/>
    <w:multiLevelType w:val="singleLevel"/>
    <w:tmpl w:val="5A5C845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94"/>
    <w:rsid w:val="00132994"/>
    <w:rsid w:val="004D6554"/>
    <w:rsid w:val="00582390"/>
    <w:rsid w:val="008E774D"/>
    <w:rsid w:val="00A1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D84C4-9805-45D7-ACC6-B1F39AE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9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32994"/>
    <w:pPr>
      <w:tabs>
        <w:tab w:val="center" w:pos="4153"/>
        <w:tab w:val="right" w:pos="8306"/>
      </w:tabs>
      <w:snapToGrid w:val="0"/>
      <w:jc w:val="left"/>
    </w:pPr>
    <w:rPr>
      <w:sz w:val="18"/>
      <w:szCs w:val="18"/>
    </w:rPr>
  </w:style>
  <w:style w:type="character" w:customStyle="1" w:styleId="Char">
    <w:name w:val="页脚 Char"/>
    <w:basedOn w:val="a0"/>
    <w:link w:val="a3"/>
    <w:rsid w:val="00132994"/>
    <w:rPr>
      <w:rFonts w:ascii="Times New Roman" w:eastAsia="宋体" w:hAnsi="Times New Roman" w:cs="Times New Roman"/>
      <w:sz w:val="18"/>
      <w:szCs w:val="18"/>
    </w:rPr>
  </w:style>
  <w:style w:type="character" w:styleId="a4">
    <w:name w:val="page number"/>
    <w:basedOn w:val="a0"/>
    <w:rsid w:val="00132994"/>
  </w:style>
  <w:style w:type="character" w:styleId="a5">
    <w:name w:val="Hyperlink"/>
    <w:rsid w:val="00132994"/>
    <w:rPr>
      <w:color w:val="555555"/>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2956</Characters>
  <Application>Microsoft Office Word</Application>
  <DocSecurity>0</DocSecurity>
  <Lines>24</Lines>
  <Paragraphs>6</Paragraphs>
  <ScaleCrop>false</ScaleCrop>
  <Company>JSJYT</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rong</cp:lastModifiedBy>
  <cp:revision>3</cp:revision>
  <dcterms:created xsi:type="dcterms:W3CDTF">2018-06-26T08:43:00Z</dcterms:created>
  <dcterms:modified xsi:type="dcterms:W3CDTF">2018-06-28T06:58:00Z</dcterms:modified>
</cp:coreProperties>
</file>